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5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D27E4B" w14:textId="77777777" w:rsidR="00131C82" w:rsidRDefault="00131C82">
      <w:pPr>
        <w:rPr>
          <w:b/>
          <w:sz w:val="40"/>
        </w:rPr>
      </w:pPr>
    </w:p>
    <w:p w14:paraId="1B43FBCF" w14:textId="77777777" w:rsidR="00131C82" w:rsidRDefault="00131C82">
      <w:pPr>
        <w:jc w:val="center"/>
        <w:rPr>
          <w:b/>
          <w:sz w:val="40"/>
        </w:rPr>
      </w:pPr>
      <w:bookmarkStart w:id="0" w:name="_Ref499654141"/>
      <w:bookmarkEnd w:id="0"/>
    </w:p>
    <w:p w14:paraId="1A1FF1B8" w14:textId="77777777" w:rsidR="00131C82" w:rsidRDefault="00E130C5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中国水务集团电子招采平台</w:t>
      </w:r>
    </w:p>
    <w:p w14:paraId="5688D830" w14:textId="02F46F4E" w:rsidR="00131C82" w:rsidRDefault="002F44F3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费用管理</w:t>
      </w:r>
      <w:r w:rsidR="00E130C5">
        <w:rPr>
          <w:rFonts w:hint="eastAsia"/>
          <w:b/>
          <w:sz w:val="40"/>
        </w:rPr>
        <w:t>指南</w:t>
      </w:r>
    </w:p>
    <w:p w14:paraId="5ADA9A0E" w14:textId="77777777" w:rsidR="00131C82" w:rsidRDefault="00131C82">
      <w:pPr>
        <w:jc w:val="center"/>
        <w:rPr>
          <w:b/>
          <w:sz w:val="40"/>
        </w:rPr>
      </w:pPr>
    </w:p>
    <w:p w14:paraId="0F54E527" w14:textId="77777777" w:rsidR="00131C82" w:rsidRDefault="00131C82">
      <w:pPr>
        <w:jc w:val="center"/>
        <w:rPr>
          <w:b/>
          <w:sz w:val="40"/>
        </w:rPr>
      </w:pPr>
    </w:p>
    <w:p w14:paraId="46E7C962" w14:textId="77777777" w:rsidR="00131C82" w:rsidRDefault="00131C82">
      <w:pPr>
        <w:jc w:val="center"/>
        <w:rPr>
          <w:b/>
          <w:sz w:val="40"/>
        </w:rPr>
      </w:pPr>
    </w:p>
    <w:p w14:paraId="452581A1" w14:textId="77777777" w:rsidR="00131C82" w:rsidRDefault="00131C82">
      <w:pPr>
        <w:jc w:val="center"/>
        <w:rPr>
          <w:b/>
          <w:sz w:val="40"/>
        </w:rPr>
      </w:pPr>
    </w:p>
    <w:p w14:paraId="4AEACCD6" w14:textId="77777777" w:rsidR="00131C82" w:rsidRDefault="00131C82">
      <w:pPr>
        <w:jc w:val="center"/>
        <w:rPr>
          <w:b/>
          <w:sz w:val="40"/>
        </w:rPr>
      </w:pPr>
    </w:p>
    <w:p w14:paraId="2CC1154B" w14:textId="77777777" w:rsidR="00131C82" w:rsidRDefault="00131C82">
      <w:pPr>
        <w:jc w:val="center"/>
        <w:rPr>
          <w:b/>
          <w:sz w:val="40"/>
        </w:rPr>
      </w:pPr>
    </w:p>
    <w:p w14:paraId="065AB923" w14:textId="77777777" w:rsidR="00131C82" w:rsidRDefault="00131C82">
      <w:pPr>
        <w:jc w:val="center"/>
        <w:rPr>
          <w:b/>
          <w:sz w:val="40"/>
        </w:rPr>
      </w:pPr>
    </w:p>
    <w:p w14:paraId="617D33DA" w14:textId="77777777" w:rsidR="00131C82" w:rsidRDefault="00131C82">
      <w:pPr>
        <w:jc w:val="center"/>
        <w:rPr>
          <w:b/>
          <w:sz w:val="40"/>
        </w:rPr>
      </w:pPr>
    </w:p>
    <w:p w14:paraId="1B3B1E9E" w14:textId="77777777" w:rsidR="00131C82" w:rsidRDefault="00131C82">
      <w:pPr>
        <w:rPr>
          <w:b/>
          <w:sz w:val="40"/>
        </w:rPr>
      </w:pPr>
    </w:p>
    <w:p w14:paraId="461266DE" w14:textId="77777777" w:rsidR="00131C82" w:rsidRDefault="00E130C5"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2018年1月</w:t>
      </w:r>
    </w:p>
    <w:p w14:paraId="4B0139D3" w14:textId="77777777" w:rsidR="00131C82" w:rsidRDefault="00E130C5"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客户成功部</w:t>
      </w:r>
    </w:p>
    <w:p w14:paraId="09143211" w14:textId="77777777" w:rsidR="00131C82" w:rsidRDefault="00131C82">
      <w:pPr>
        <w:jc w:val="center"/>
        <w:rPr>
          <w:b/>
          <w:sz w:val="32"/>
        </w:rPr>
      </w:pPr>
    </w:p>
    <w:p w14:paraId="66D1648E" w14:textId="77777777" w:rsidR="00131C82" w:rsidRDefault="00131C82">
      <w:pPr>
        <w:jc w:val="center"/>
        <w:rPr>
          <w:b/>
          <w:sz w:val="32"/>
        </w:rPr>
      </w:pPr>
    </w:p>
    <w:p w14:paraId="0A0B8623" w14:textId="77777777" w:rsidR="00131C82" w:rsidRDefault="00E130C5"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目 录</w:t>
      </w:r>
    </w:p>
    <w:p w14:paraId="7725AB6D" w14:textId="77777777" w:rsidR="00131C82" w:rsidRDefault="00131C82">
      <w:pPr>
        <w:jc w:val="center"/>
        <w:rPr>
          <w:b/>
          <w:sz w:val="32"/>
        </w:rPr>
      </w:pPr>
      <w:bookmarkStart w:id="1" w:name="_GoBack"/>
      <w:bookmarkEnd w:id="1"/>
    </w:p>
    <w:p w14:paraId="137F1A13" w14:textId="77777777" w:rsidR="002F4ED8" w:rsidRDefault="00E130C5">
      <w:pPr>
        <w:pStyle w:val="11"/>
        <w:tabs>
          <w:tab w:val="left" w:pos="720"/>
          <w:tab w:val="right" w:leader="dot" w:pos="8290"/>
        </w:tabs>
        <w:rPr>
          <w:rFonts w:eastAsiaTheme="minorEastAsia"/>
          <w:b w:val="0"/>
          <w:bCs w:val="0"/>
          <w:noProof/>
        </w:rPr>
      </w:pPr>
      <w:r>
        <w:rPr>
          <w:b w:val="0"/>
          <w:bCs w:val="0"/>
        </w:rPr>
        <w:fldChar w:fldCharType="begin"/>
      </w:r>
      <w:r>
        <w:rPr>
          <w:b w:val="0"/>
          <w:bCs w:val="0"/>
        </w:rPr>
        <w:instrText xml:space="preserve"> TOC \o "1-3" </w:instrText>
      </w:r>
      <w:r>
        <w:rPr>
          <w:b w:val="0"/>
          <w:bCs w:val="0"/>
        </w:rPr>
        <w:fldChar w:fldCharType="separate"/>
      </w:r>
      <w:r w:rsidR="002F4ED8">
        <w:rPr>
          <w:noProof/>
        </w:rPr>
        <w:t>1、</w:t>
      </w:r>
      <w:r w:rsidR="002F4ED8">
        <w:rPr>
          <w:rFonts w:eastAsiaTheme="minorEastAsia"/>
          <w:b w:val="0"/>
          <w:bCs w:val="0"/>
          <w:noProof/>
        </w:rPr>
        <w:tab/>
      </w:r>
      <w:r w:rsidR="002F4ED8">
        <w:rPr>
          <w:noProof/>
        </w:rPr>
        <w:t>创立项目</w:t>
      </w:r>
      <w:r w:rsidR="002F4ED8">
        <w:rPr>
          <w:noProof/>
        </w:rPr>
        <w:tab/>
      </w:r>
      <w:r w:rsidR="002F4ED8">
        <w:rPr>
          <w:noProof/>
        </w:rPr>
        <w:fldChar w:fldCharType="begin"/>
      </w:r>
      <w:r w:rsidR="002F4ED8">
        <w:rPr>
          <w:noProof/>
        </w:rPr>
        <w:instrText xml:space="preserve"> PAGEREF _Toc508808027 \h </w:instrText>
      </w:r>
      <w:r w:rsidR="002F4ED8">
        <w:rPr>
          <w:noProof/>
        </w:rPr>
      </w:r>
      <w:r w:rsidR="002F4ED8">
        <w:rPr>
          <w:noProof/>
        </w:rPr>
        <w:fldChar w:fldCharType="separate"/>
      </w:r>
      <w:r w:rsidR="002F4ED8">
        <w:rPr>
          <w:noProof/>
        </w:rPr>
        <w:t>3</w:t>
      </w:r>
      <w:r w:rsidR="002F4ED8">
        <w:rPr>
          <w:noProof/>
        </w:rPr>
        <w:fldChar w:fldCharType="end"/>
      </w:r>
    </w:p>
    <w:p w14:paraId="0E1800EE" w14:textId="77777777" w:rsidR="002F4ED8" w:rsidRDefault="002F4ED8">
      <w:pPr>
        <w:pStyle w:val="11"/>
        <w:tabs>
          <w:tab w:val="left" w:pos="720"/>
          <w:tab w:val="right" w:leader="dot" w:pos="8290"/>
        </w:tabs>
        <w:rPr>
          <w:rFonts w:eastAsiaTheme="minorEastAsia"/>
          <w:b w:val="0"/>
          <w:bCs w:val="0"/>
          <w:noProof/>
        </w:rPr>
      </w:pPr>
      <w:r>
        <w:rPr>
          <w:noProof/>
        </w:rPr>
        <w:t>2、</w:t>
      </w:r>
      <w:r>
        <w:rPr>
          <w:rFonts w:eastAsiaTheme="minorEastAsia"/>
          <w:b w:val="0"/>
          <w:bCs w:val="0"/>
          <w:noProof/>
        </w:rPr>
        <w:tab/>
      </w:r>
      <w:r>
        <w:rPr>
          <w:noProof/>
        </w:rPr>
        <w:t>收取费用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_Toc508808028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</w:t>
      </w:r>
      <w:r>
        <w:rPr>
          <w:noProof/>
        </w:rPr>
        <w:fldChar w:fldCharType="end"/>
      </w:r>
    </w:p>
    <w:p w14:paraId="49E85C83" w14:textId="77777777" w:rsidR="002F4ED8" w:rsidRDefault="002F4ED8">
      <w:pPr>
        <w:pStyle w:val="11"/>
        <w:tabs>
          <w:tab w:val="left" w:pos="720"/>
          <w:tab w:val="right" w:leader="dot" w:pos="8290"/>
        </w:tabs>
        <w:rPr>
          <w:rFonts w:eastAsiaTheme="minorEastAsia"/>
          <w:b w:val="0"/>
          <w:bCs w:val="0"/>
          <w:noProof/>
        </w:rPr>
      </w:pPr>
      <w:r>
        <w:rPr>
          <w:noProof/>
        </w:rPr>
        <w:t>3、</w:t>
      </w:r>
      <w:r>
        <w:rPr>
          <w:rFonts w:eastAsiaTheme="minorEastAsia"/>
          <w:b w:val="0"/>
          <w:bCs w:val="0"/>
          <w:noProof/>
        </w:rPr>
        <w:tab/>
      </w:r>
      <w:r>
        <w:rPr>
          <w:noProof/>
        </w:rPr>
        <w:t>收取金额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_Toc508808029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</w:t>
      </w:r>
      <w:r>
        <w:rPr>
          <w:noProof/>
        </w:rPr>
        <w:fldChar w:fldCharType="end"/>
      </w:r>
    </w:p>
    <w:p w14:paraId="7231F450" w14:textId="77777777" w:rsidR="002F4ED8" w:rsidRDefault="002F4ED8">
      <w:pPr>
        <w:pStyle w:val="11"/>
        <w:tabs>
          <w:tab w:val="left" w:pos="720"/>
          <w:tab w:val="right" w:leader="dot" w:pos="8290"/>
        </w:tabs>
        <w:rPr>
          <w:rFonts w:eastAsiaTheme="minorEastAsia"/>
          <w:b w:val="0"/>
          <w:bCs w:val="0"/>
          <w:noProof/>
        </w:rPr>
      </w:pPr>
      <w:r>
        <w:rPr>
          <w:noProof/>
        </w:rPr>
        <w:t>4、</w:t>
      </w:r>
      <w:r>
        <w:rPr>
          <w:rFonts w:eastAsiaTheme="minorEastAsia"/>
          <w:b w:val="0"/>
          <w:bCs w:val="0"/>
          <w:noProof/>
        </w:rPr>
        <w:tab/>
      </w:r>
      <w:r>
        <w:rPr>
          <w:noProof/>
        </w:rPr>
        <w:t>费用确定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_Toc508808030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14:paraId="0176A265" w14:textId="77777777" w:rsidR="002F4ED8" w:rsidRDefault="002F4ED8">
      <w:pPr>
        <w:pStyle w:val="11"/>
        <w:tabs>
          <w:tab w:val="left" w:pos="720"/>
          <w:tab w:val="right" w:leader="dot" w:pos="8290"/>
        </w:tabs>
        <w:rPr>
          <w:rFonts w:eastAsiaTheme="minorEastAsia"/>
          <w:b w:val="0"/>
          <w:bCs w:val="0"/>
          <w:noProof/>
        </w:rPr>
      </w:pPr>
      <w:r>
        <w:rPr>
          <w:noProof/>
        </w:rPr>
        <w:t>5、</w:t>
      </w:r>
      <w:r>
        <w:rPr>
          <w:rFonts w:eastAsiaTheme="minorEastAsia"/>
          <w:b w:val="0"/>
          <w:bCs w:val="0"/>
          <w:noProof/>
        </w:rPr>
        <w:tab/>
      </w:r>
      <w:r>
        <w:rPr>
          <w:noProof/>
        </w:rPr>
        <w:t>费用退还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_Toc508808031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14:paraId="3F409D96" w14:textId="77777777" w:rsidR="002F4ED8" w:rsidRDefault="002F4ED8">
      <w:pPr>
        <w:pStyle w:val="11"/>
        <w:tabs>
          <w:tab w:val="left" w:pos="720"/>
          <w:tab w:val="right" w:leader="dot" w:pos="8290"/>
        </w:tabs>
        <w:rPr>
          <w:rFonts w:eastAsiaTheme="minorEastAsia"/>
          <w:b w:val="0"/>
          <w:bCs w:val="0"/>
          <w:noProof/>
        </w:rPr>
      </w:pPr>
      <w:r>
        <w:rPr>
          <w:noProof/>
        </w:rPr>
        <w:t>6、</w:t>
      </w:r>
      <w:r>
        <w:rPr>
          <w:rFonts w:eastAsiaTheme="minorEastAsia"/>
          <w:b w:val="0"/>
          <w:bCs w:val="0"/>
          <w:noProof/>
        </w:rPr>
        <w:tab/>
      </w:r>
      <w:r>
        <w:rPr>
          <w:noProof/>
        </w:rPr>
        <w:t>异常退费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_Toc508808032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7954DC39" w14:textId="77777777" w:rsidR="00131C82" w:rsidRDefault="00E130C5">
      <w:pPr>
        <w:rPr>
          <w:b/>
          <w:sz w:val="32"/>
        </w:rPr>
      </w:pPr>
      <w:r>
        <w:rPr>
          <w:rFonts w:eastAsiaTheme="minorHAnsi"/>
          <w:b/>
          <w:bCs/>
        </w:rPr>
        <w:fldChar w:fldCharType="end"/>
      </w:r>
    </w:p>
    <w:p w14:paraId="47916467" w14:textId="77777777" w:rsidR="00131C82" w:rsidRDefault="00131C82">
      <w:pPr>
        <w:jc w:val="center"/>
        <w:rPr>
          <w:b/>
          <w:sz w:val="32"/>
        </w:rPr>
      </w:pPr>
    </w:p>
    <w:p w14:paraId="2FC59A43" w14:textId="77777777" w:rsidR="00131C82" w:rsidRDefault="00131C82">
      <w:pPr>
        <w:jc w:val="center"/>
        <w:rPr>
          <w:b/>
          <w:sz w:val="32"/>
        </w:rPr>
      </w:pPr>
    </w:p>
    <w:p w14:paraId="4ABBC3D2" w14:textId="77777777" w:rsidR="00131C82" w:rsidRDefault="00131C82">
      <w:pPr>
        <w:jc w:val="center"/>
        <w:rPr>
          <w:b/>
          <w:sz w:val="32"/>
        </w:rPr>
      </w:pPr>
    </w:p>
    <w:p w14:paraId="20543412" w14:textId="77777777" w:rsidR="00131C82" w:rsidRDefault="00131C82">
      <w:pPr>
        <w:jc w:val="center"/>
        <w:rPr>
          <w:b/>
          <w:sz w:val="32"/>
        </w:rPr>
      </w:pPr>
    </w:p>
    <w:p w14:paraId="595E55C7" w14:textId="77777777" w:rsidR="00131C82" w:rsidRDefault="00131C82">
      <w:pPr>
        <w:jc w:val="center"/>
        <w:rPr>
          <w:b/>
          <w:sz w:val="32"/>
        </w:rPr>
      </w:pPr>
    </w:p>
    <w:p w14:paraId="130D98D3" w14:textId="77777777" w:rsidR="00131C82" w:rsidRDefault="00131C82">
      <w:pPr>
        <w:jc w:val="center"/>
        <w:rPr>
          <w:b/>
          <w:sz w:val="32"/>
        </w:rPr>
      </w:pPr>
    </w:p>
    <w:p w14:paraId="0BAC8EDA" w14:textId="77777777" w:rsidR="00131C82" w:rsidRDefault="00131C82">
      <w:pPr>
        <w:jc w:val="center"/>
        <w:rPr>
          <w:b/>
          <w:sz w:val="32"/>
        </w:rPr>
      </w:pPr>
    </w:p>
    <w:p w14:paraId="75F0FD82" w14:textId="77777777" w:rsidR="00131C82" w:rsidRDefault="00131C82">
      <w:pPr>
        <w:jc w:val="center"/>
        <w:rPr>
          <w:b/>
          <w:sz w:val="32"/>
        </w:rPr>
      </w:pPr>
    </w:p>
    <w:p w14:paraId="393A6CE6" w14:textId="77777777" w:rsidR="00131C82" w:rsidRDefault="00131C82">
      <w:pPr>
        <w:jc w:val="center"/>
        <w:rPr>
          <w:b/>
          <w:sz w:val="32"/>
        </w:rPr>
      </w:pPr>
    </w:p>
    <w:p w14:paraId="11707306" w14:textId="00CFFD4D" w:rsidR="00131C82" w:rsidRDefault="002F44F3">
      <w:pPr>
        <w:pStyle w:val="1"/>
        <w:numPr>
          <w:ilvl w:val="0"/>
          <w:numId w:val="1"/>
        </w:numPr>
        <w:rPr>
          <w:sz w:val="36"/>
        </w:rPr>
      </w:pPr>
      <w:bookmarkStart w:id="2" w:name="_Toc508808027"/>
      <w:r>
        <w:rPr>
          <w:rFonts w:hint="eastAsia"/>
          <w:sz w:val="36"/>
        </w:rPr>
        <w:t>创立项目</w:t>
      </w:r>
      <w:bookmarkEnd w:id="2"/>
    </w:p>
    <w:p w14:paraId="17A4C1FD" w14:textId="063A5290" w:rsidR="002F44F3" w:rsidRDefault="002F44F3">
      <w:pPr>
        <w:pStyle w:val="ac"/>
        <w:numPr>
          <w:ilvl w:val="0"/>
          <w:numId w:val="2"/>
        </w:numPr>
        <w:ind w:firstLineChars="0"/>
      </w:pPr>
      <w:r>
        <w:rPr>
          <w:rFonts w:hint="eastAsia"/>
        </w:rPr>
        <w:t>您在创立项目过程中，系统根据集团公司的指示，将报名费、保证金、中标服务费的金额进行固定化管理；每一项目的报名费、保证金、中标服务费的金额多少</w:t>
      </w:r>
      <w:r w:rsidR="00C529A9">
        <w:rPr>
          <w:rFonts w:hint="eastAsia"/>
        </w:rPr>
        <w:t>，</w:t>
      </w:r>
      <w:r>
        <w:rPr>
          <w:rFonts w:hint="eastAsia"/>
        </w:rPr>
        <w:t>请参看集团公司内部规定。后期我司会将最终</w:t>
      </w:r>
      <w:r w:rsidR="00C529A9">
        <w:rPr>
          <w:rFonts w:hint="eastAsia"/>
        </w:rPr>
        <w:t>【</w:t>
      </w:r>
      <w:r>
        <w:rPr>
          <w:rFonts w:hint="eastAsia"/>
        </w:rPr>
        <w:t>费用制度</w:t>
      </w:r>
      <w:r w:rsidR="00C529A9">
        <w:rPr>
          <w:rFonts w:hint="eastAsia"/>
        </w:rPr>
        <w:t>】</w:t>
      </w:r>
      <w:r>
        <w:rPr>
          <w:rFonts w:hint="eastAsia"/>
        </w:rPr>
        <w:t>发布到官网，请仔细查阅。</w:t>
      </w:r>
    </w:p>
    <w:p w14:paraId="5BBC8A9D" w14:textId="6A664053" w:rsidR="00132BA6" w:rsidRPr="00132BA6" w:rsidRDefault="00132BA6" w:rsidP="00132BA6">
      <w:pPr>
        <w:pStyle w:val="1"/>
        <w:numPr>
          <w:ilvl w:val="0"/>
          <w:numId w:val="1"/>
        </w:numPr>
        <w:rPr>
          <w:sz w:val="36"/>
        </w:rPr>
      </w:pPr>
      <w:bookmarkStart w:id="3" w:name="_Toc508808028"/>
      <w:r w:rsidRPr="00132BA6">
        <w:rPr>
          <w:rFonts w:hint="eastAsia"/>
          <w:sz w:val="36"/>
        </w:rPr>
        <w:t>收取费用</w:t>
      </w:r>
      <w:bookmarkEnd w:id="3"/>
    </w:p>
    <w:p w14:paraId="0A22D627" w14:textId="26C6F213" w:rsidR="002F44F3" w:rsidRDefault="002F44F3" w:rsidP="002F44F3">
      <w:pPr>
        <w:pStyle w:val="ac"/>
        <w:numPr>
          <w:ilvl w:val="0"/>
          <w:numId w:val="2"/>
        </w:numPr>
        <w:ind w:firstLineChars="0"/>
      </w:pPr>
      <w:r>
        <w:rPr>
          <w:rFonts w:hint="eastAsia"/>
        </w:rPr>
        <w:t>您在创立项目过程中，系统会让您选择是否收取报名费、保证金</w:t>
      </w:r>
      <w:r w:rsidR="00132BA6">
        <w:rPr>
          <w:rFonts w:hint="eastAsia"/>
        </w:rPr>
        <w:t>。您可以决定此次项目是否收取</w:t>
      </w:r>
      <w:r w:rsidR="00BD0993">
        <w:rPr>
          <w:rFonts w:hint="eastAsia"/>
        </w:rPr>
        <w:t>，可以在相应圆圈处进行点击。</w:t>
      </w:r>
    </w:p>
    <w:p w14:paraId="37C0F378" w14:textId="1F4807E8" w:rsidR="00BD0993" w:rsidRDefault="00456996" w:rsidP="00BD0993">
      <w:r w:rsidRPr="00456996">
        <w:rPr>
          <w:noProof/>
        </w:rPr>
        <w:drawing>
          <wp:inline distT="0" distB="0" distL="0" distR="0" wp14:anchorId="29640C0D" wp14:editId="4741CEC8">
            <wp:extent cx="5270500" cy="2275205"/>
            <wp:effectExtent l="0" t="0" r="12700" b="1079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275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E89BB5" w14:textId="248981D0" w:rsidR="00BD0993" w:rsidRPr="00BD0993" w:rsidRDefault="00BD0993" w:rsidP="00BD0993">
      <w:pPr>
        <w:pStyle w:val="1"/>
        <w:numPr>
          <w:ilvl w:val="0"/>
          <w:numId w:val="1"/>
        </w:numPr>
        <w:rPr>
          <w:sz w:val="36"/>
        </w:rPr>
      </w:pPr>
      <w:bookmarkStart w:id="4" w:name="_Toc508808029"/>
      <w:r w:rsidRPr="00BD0993">
        <w:rPr>
          <w:rFonts w:hint="eastAsia"/>
          <w:sz w:val="36"/>
        </w:rPr>
        <w:t>收取金额</w:t>
      </w:r>
      <w:bookmarkEnd w:id="4"/>
    </w:p>
    <w:p w14:paraId="151AE8A9" w14:textId="255EAB8D" w:rsidR="002F44F3" w:rsidRDefault="002F44F3" w:rsidP="002F44F3">
      <w:pPr>
        <w:pStyle w:val="ac"/>
        <w:numPr>
          <w:ilvl w:val="0"/>
          <w:numId w:val="2"/>
        </w:numPr>
        <w:ind w:firstLineChars="0"/>
      </w:pPr>
      <w:r>
        <w:rPr>
          <w:rFonts w:hint="eastAsia"/>
        </w:rPr>
        <w:t>如果您选择收取报名费、保证金，则系统默认报名费、保证金的金额。</w:t>
      </w:r>
      <w:r w:rsidR="00BD0993">
        <w:rPr>
          <w:rFonts w:hint="eastAsia"/>
        </w:rPr>
        <w:t>您根据系统提示直接操作即可。</w:t>
      </w:r>
    </w:p>
    <w:p w14:paraId="60133F44" w14:textId="017AAC87" w:rsidR="00131C82" w:rsidRDefault="002F44F3" w:rsidP="002F44F3">
      <w:pPr>
        <w:pStyle w:val="ac"/>
        <w:numPr>
          <w:ilvl w:val="0"/>
          <w:numId w:val="2"/>
        </w:numPr>
        <w:ind w:firstLineChars="0"/>
        <w:rPr>
          <w:rFonts w:hint="eastAsia"/>
        </w:rPr>
      </w:pPr>
      <w:r>
        <w:rPr>
          <w:rFonts w:hint="eastAsia"/>
        </w:rPr>
        <w:t>如果您选择收取报名费、保证金，且中标金额在100万以上，则收取中标服务费：2000.00元。</w:t>
      </w:r>
    </w:p>
    <w:p w14:paraId="231901E4" w14:textId="1D0F3359" w:rsidR="008908F0" w:rsidRDefault="008908F0" w:rsidP="002F44F3">
      <w:pPr>
        <w:pStyle w:val="ac"/>
        <w:numPr>
          <w:ilvl w:val="0"/>
          <w:numId w:val="2"/>
        </w:numPr>
        <w:ind w:firstLineChars="0"/>
        <w:rPr>
          <w:rFonts w:hint="eastAsia"/>
        </w:rPr>
      </w:pPr>
      <w:r>
        <w:rPr>
          <w:rFonts w:hint="eastAsia"/>
        </w:rPr>
        <w:t>招标流程进行到【等待开标页面】 请耐心</w:t>
      </w:r>
      <w:r w:rsidR="00073F91">
        <w:rPr>
          <w:rFonts w:hint="eastAsia"/>
        </w:rPr>
        <w:t>等待供应商报名、缴纳报名费、保证金</w:t>
      </w:r>
      <w:r w:rsidR="002A35FB">
        <w:rPr>
          <w:rFonts w:hint="eastAsia"/>
        </w:rPr>
        <w:t>等费用</w:t>
      </w:r>
      <w:r w:rsidR="002F4ED8">
        <w:rPr>
          <w:rFonts w:hint="eastAsia"/>
        </w:rPr>
        <w:t>。</w:t>
      </w:r>
    </w:p>
    <w:p w14:paraId="26B4AADC" w14:textId="6BEB5490" w:rsidR="00073F91" w:rsidRDefault="00073F91" w:rsidP="002F44F3">
      <w:pPr>
        <w:pStyle w:val="ac"/>
        <w:numPr>
          <w:ilvl w:val="0"/>
          <w:numId w:val="2"/>
        </w:numPr>
        <w:ind w:firstLineChars="0"/>
        <w:rPr>
          <w:rFonts w:hint="eastAsia"/>
        </w:rPr>
      </w:pPr>
      <w:r>
        <w:rPr>
          <w:rFonts w:hint="eastAsia"/>
        </w:rPr>
        <w:t>报名费、保证金，</w:t>
      </w:r>
      <w:r w:rsidR="002F4ED8">
        <w:rPr>
          <w:rFonts w:hint="eastAsia"/>
        </w:rPr>
        <w:t>采购经办人员</w:t>
      </w:r>
      <w:r>
        <w:rPr>
          <w:rFonts w:hint="eastAsia"/>
        </w:rPr>
        <w:t>请在【费用管理】处查看与处理。</w:t>
      </w:r>
    </w:p>
    <w:p w14:paraId="13E93A08" w14:textId="38DC8677" w:rsidR="002A35FB" w:rsidRDefault="002A35FB" w:rsidP="002F44F3">
      <w:pPr>
        <w:pStyle w:val="ac"/>
        <w:numPr>
          <w:ilvl w:val="0"/>
          <w:numId w:val="2"/>
        </w:numPr>
        <w:ind w:firstLineChars="0"/>
        <w:rPr>
          <w:rFonts w:hint="eastAsia"/>
        </w:rPr>
      </w:pPr>
      <w:r>
        <w:rPr>
          <w:rFonts w:hint="eastAsia"/>
        </w:rPr>
        <w:t>如需</w:t>
      </w:r>
      <w:r w:rsidR="002F4ED8">
        <w:rPr>
          <w:rFonts w:hint="eastAsia"/>
        </w:rPr>
        <w:t>收取</w:t>
      </w:r>
      <w:r>
        <w:rPr>
          <w:rFonts w:hint="eastAsia"/>
        </w:rPr>
        <w:t>中标服务费，则需中标人缴纳中标服务费后，采购经办人员同样在【费用管理】处对该笔费用进行【确认】</w:t>
      </w:r>
    </w:p>
    <w:p w14:paraId="3D147308" w14:textId="77777777" w:rsidR="002F4ED8" w:rsidRDefault="002F4ED8" w:rsidP="002F4ED8">
      <w:pPr>
        <w:rPr>
          <w:rFonts w:hint="eastAsia"/>
        </w:rPr>
      </w:pPr>
    </w:p>
    <w:p w14:paraId="23379276" w14:textId="3D4CCD00" w:rsidR="00073F91" w:rsidRPr="002F4ED8" w:rsidRDefault="002F4ED8" w:rsidP="00073F91">
      <w:pPr>
        <w:rPr>
          <w:rFonts w:hint="eastAsia"/>
        </w:rPr>
      </w:pPr>
      <w:r w:rsidRPr="002F4ED8">
        <w:drawing>
          <wp:inline distT="0" distB="0" distL="0" distR="0" wp14:anchorId="46614BA5" wp14:editId="302CADCE">
            <wp:extent cx="5270500" cy="1319530"/>
            <wp:effectExtent l="0" t="0" r="12700" b="127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319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E7F6EC" w14:textId="7B99C3FB" w:rsidR="00BD0993" w:rsidRPr="00BD0993" w:rsidRDefault="00BD0993" w:rsidP="00BD0993">
      <w:pPr>
        <w:pStyle w:val="1"/>
        <w:numPr>
          <w:ilvl w:val="0"/>
          <w:numId w:val="1"/>
        </w:numPr>
        <w:rPr>
          <w:sz w:val="36"/>
        </w:rPr>
      </w:pPr>
      <w:bookmarkStart w:id="5" w:name="_Toc508808030"/>
      <w:r w:rsidRPr="00BD0993">
        <w:rPr>
          <w:rFonts w:hint="eastAsia"/>
          <w:sz w:val="36"/>
        </w:rPr>
        <w:t>费用确定</w:t>
      </w:r>
      <w:bookmarkEnd w:id="5"/>
    </w:p>
    <w:p w14:paraId="052C294A" w14:textId="1D243E6A" w:rsidR="002F44F3" w:rsidRDefault="002F44F3" w:rsidP="002F44F3">
      <w:pPr>
        <w:pStyle w:val="ac"/>
        <w:numPr>
          <w:ilvl w:val="0"/>
          <w:numId w:val="2"/>
        </w:numPr>
        <w:ind w:firstLineChars="0"/>
      </w:pPr>
      <w:r>
        <w:rPr>
          <w:rFonts w:hint="eastAsia"/>
        </w:rPr>
        <w:t>您点击</w:t>
      </w:r>
      <w:r w:rsidR="00BD0993">
        <w:rPr>
          <w:rFonts w:hint="eastAsia"/>
        </w:rPr>
        <w:t>费用管理项下的</w:t>
      </w:r>
      <w:r>
        <w:rPr>
          <w:rFonts w:hint="eastAsia"/>
        </w:rPr>
        <w:t>【查看详情】即可知道本次项目的费用收取情况</w:t>
      </w:r>
      <w:r w:rsidR="00BD0993">
        <w:rPr>
          <w:rFonts w:hint="eastAsia"/>
        </w:rPr>
        <w:t>。</w:t>
      </w:r>
    </w:p>
    <w:p w14:paraId="29EF3209" w14:textId="007D7055" w:rsidR="002F44F3" w:rsidRDefault="002F44F3" w:rsidP="002F44F3">
      <w:r w:rsidRPr="002F44F3">
        <w:rPr>
          <w:noProof/>
        </w:rPr>
        <w:drawing>
          <wp:inline distT="0" distB="0" distL="0" distR="0" wp14:anchorId="674B1ABC" wp14:editId="66848696">
            <wp:extent cx="5270500" cy="2080260"/>
            <wp:effectExtent l="0" t="0" r="12700" b="254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080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99D9F1" w14:textId="66D66969" w:rsidR="002F44F3" w:rsidRDefault="002F44F3" w:rsidP="002F44F3">
      <w:r w:rsidRPr="002F44F3">
        <w:rPr>
          <w:noProof/>
        </w:rPr>
        <w:drawing>
          <wp:inline distT="0" distB="0" distL="0" distR="0" wp14:anchorId="4A96DE33" wp14:editId="5369C1DC">
            <wp:extent cx="5270500" cy="2127885"/>
            <wp:effectExtent l="0" t="0" r="12700" b="571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127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528D00" w14:textId="720A2C1F" w:rsidR="00684077" w:rsidRDefault="00684077" w:rsidP="00684077">
      <w:pPr>
        <w:pStyle w:val="ac"/>
        <w:numPr>
          <w:ilvl w:val="0"/>
          <w:numId w:val="5"/>
        </w:numPr>
        <w:ind w:firstLineChars="0"/>
      </w:pPr>
      <w:r>
        <w:rPr>
          <w:rFonts w:hint="eastAsia"/>
        </w:rPr>
        <w:t>点击【关联流水号】则可查看费用转出、转入、金额、交易时间等详情</w:t>
      </w:r>
    </w:p>
    <w:p w14:paraId="50C4172D" w14:textId="77777777" w:rsidR="00490D57" w:rsidRDefault="00684077" w:rsidP="00684077">
      <w:pPr>
        <w:pStyle w:val="ac"/>
        <w:numPr>
          <w:ilvl w:val="0"/>
          <w:numId w:val="5"/>
        </w:numPr>
        <w:ind w:firstLineChars="0"/>
      </w:pPr>
      <w:r>
        <w:rPr>
          <w:rFonts w:hint="eastAsia"/>
        </w:rPr>
        <w:t>请您根据项目情况，供应商情况</w:t>
      </w:r>
      <w:r w:rsidR="00490D57">
        <w:rPr>
          <w:rFonts w:hint="eastAsia"/>
        </w:rPr>
        <w:t>及时</w:t>
      </w:r>
      <w:r>
        <w:rPr>
          <w:rFonts w:hint="eastAsia"/>
        </w:rPr>
        <w:t>核实相关费用。</w:t>
      </w:r>
    </w:p>
    <w:p w14:paraId="0B4B85E5" w14:textId="0DB9FD15" w:rsidR="00684077" w:rsidRDefault="00490D57" w:rsidP="00684077">
      <w:pPr>
        <w:pStyle w:val="ac"/>
        <w:numPr>
          <w:ilvl w:val="0"/>
          <w:numId w:val="5"/>
        </w:numPr>
        <w:ind w:firstLineChars="0"/>
      </w:pPr>
      <w:r>
        <w:rPr>
          <w:rFonts w:hint="eastAsia"/>
        </w:rPr>
        <w:t>该处审核涉及到后续流程，诸如招标文件下载等事项，请及时【确认】以免延误招标流程。</w:t>
      </w:r>
    </w:p>
    <w:p w14:paraId="5A8EE03E" w14:textId="02E70A50" w:rsidR="00684077" w:rsidRDefault="00684077" w:rsidP="002F44F3">
      <w:r w:rsidRPr="00684077">
        <w:rPr>
          <w:noProof/>
        </w:rPr>
        <w:drawing>
          <wp:inline distT="0" distB="0" distL="0" distR="0" wp14:anchorId="74836245" wp14:editId="38AB290C">
            <wp:extent cx="5270500" cy="1894205"/>
            <wp:effectExtent l="0" t="0" r="12700" b="1079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894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D4557B" w14:textId="240F0B2E" w:rsidR="00406129" w:rsidRDefault="00406129" w:rsidP="00406129">
      <w:pPr>
        <w:pStyle w:val="ac"/>
        <w:numPr>
          <w:ilvl w:val="0"/>
          <w:numId w:val="7"/>
        </w:numPr>
        <w:ind w:firstLineChars="0"/>
      </w:pPr>
      <w:r>
        <w:rPr>
          <w:rFonts w:hint="eastAsia"/>
        </w:rPr>
        <w:t>相关费用核对无误后，请在【操作】处单击【确认】；确认后，供应商才可下载招标文件，如经办人员不进行【确认】则供应商无法下载招标文件</w:t>
      </w:r>
      <w:r w:rsidR="00A22FAE">
        <w:rPr>
          <w:rFonts w:hint="eastAsia"/>
        </w:rPr>
        <w:t>、进行投标等后续流程。</w:t>
      </w:r>
    </w:p>
    <w:p w14:paraId="276A8268" w14:textId="4B9A9611" w:rsidR="00DB25F9" w:rsidRDefault="00DB25F9" w:rsidP="00DB25F9">
      <w:r w:rsidRPr="00DB25F9">
        <w:rPr>
          <w:noProof/>
        </w:rPr>
        <w:drawing>
          <wp:inline distT="0" distB="0" distL="0" distR="0" wp14:anchorId="047BE704" wp14:editId="0DD8B8BA">
            <wp:extent cx="5270500" cy="2002155"/>
            <wp:effectExtent l="0" t="0" r="12700" b="4445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002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7B34A3" w14:textId="41A8A7C3" w:rsidR="00BD0993" w:rsidRPr="00BD0993" w:rsidRDefault="00BD0993" w:rsidP="00BD0993">
      <w:pPr>
        <w:pStyle w:val="1"/>
        <w:numPr>
          <w:ilvl w:val="0"/>
          <w:numId w:val="1"/>
        </w:numPr>
        <w:rPr>
          <w:sz w:val="36"/>
        </w:rPr>
      </w:pPr>
      <w:bookmarkStart w:id="6" w:name="_Toc508808031"/>
      <w:r w:rsidRPr="00BD0993">
        <w:rPr>
          <w:rFonts w:hint="eastAsia"/>
          <w:sz w:val="36"/>
        </w:rPr>
        <w:t>费用退还</w:t>
      </w:r>
      <w:bookmarkEnd w:id="6"/>
    </w:p>
    <w:p w14:paraId="584072DA" w14:textId="6A417929" w:rsidR="00DB25F9" w:rsidRDefault="00230CF0" w:rsidP="00230CF0">
      <w:pPr>
        <w:pStyle w:val="ac"/>
        <w:numPr>
          <w:ilvl w:val="0"/>
          <w:numId w:val="7"/>
        </w:numPr>
        <w:ind w:firstLineChars="0"/>
      </w:pPr>
      <w:r>
        <w:rPr>
          <w:rFonts w:hint="eastAsia"/>
        </w:rPr>
        <w:t>如果有供应商需要退【报名费】【保证金】则</w:t>
      </w:r>
      <w:r w:rsidR="00BD0993">
        <w:rPr>
          <w:rFonts w:hint="eastAsia"/>
        </w:rPr>
        <w:t>经办人需要</w:t>
      </w:r>
      <w:r>
        <w:rPr>
          <w:rFonts w:hint="eastAsia"/>
        </w:rPr>
        <w:t>单击【退还</w:t>
      </w:r>
      <w:r w:rsidR="00415321">
        <w:rPr>
          <w:rFonts w:hint="eastAsia"/>
        </w:rPr>
        <w:t>申请</w:t>
      </w:r>
      <w:r>
        <w:rPr>
          <w:rFonts w:hint="eastAsia"/>
        </w:rPr>
        <w:t>】按钮</w:t>
      </w:r>
      <w:r w:rsidR="00415321">
        <w:rPr>
          <w:rFonts w:hint="eastAsia"/>
        </w:rPr>
        <w:t>，经办人员提交退还申请后，由</w:t>
      </w:r>
      <w:r w:rsidR="00A22FAE">
        <w:rPr>
          <w:rFonts w:hint="eastAsia"/>
        </w:rPr>
        <w:t>【</w:t>
      </w:r>
      <w:r w:rsidR="00415321">
        <w:rPr>
          <w:rFonts w:hint="eastAsia"/>
        </w:rPr>
        <w:t>运营平台</w:t>
      </w:r>
      <w:r w:rsidR="00A22FAE">
        <w:rPr>
          <w:rFonts w:hint="eastAsia"/>
        </w:rPr>
        <w:t>】</w:t>
      </w:r>
      <w:r w:rsidR="00415321">
        <w:rPr>
          <w:rFonts w:hint="eastAsia"/>
        </w:rPr>
        <w:t>审批通过</w:t>
      </w:r>
      <w:r w:rsidR="00BD0993">
        <w:rPr>
          <w:rFonts w:hint="eastAsia"/>
        </w:rPr>
        <w:t>后</w:t>
      </w:r>
      <w:r w:rsidR="00415321">
        <w:rPr>
          <w:rFonts w:hint="eastAsia"/>
        </w:rPr>
        <w:t>，经办人再单击【退款】按钮。最终该笔款项原路返回</w:t>
      </w:r>
      <w:r w:rsidR="00A22FAE">
        <w:rPr>
          <w:rFonts w:hint="eastAsia"/>
        </w:rPr>
        <w:t>至</w:t>
      </w:r>
      <w:r w:rsidR="00415321">
        <w:rPr>
          <w:rFonts w:hint="eastAsia"/>
        </w:rPr>
        <w:t>【供应商】银行账号中。</w:t>
      </w:r>
    </w:p>
    <w:p w14:paraId="0254E2A3" w14:textId="1F0FCBD7" w:rsidR="00415321" w:rsidRDefault="00415321" w:rsidP="00415321">
      <w:r w:rsidRPr="00415321">
        <w:rPr>
          <w:noProof/>
        </w:rPr>
        <w:drawing>
          <wp:inline distT="0" distB="0" distL="0" distR="0" wp14:anchorId="3C0BB658" wp14:editId="7D409A45">
            <wp:extent cx="5270500" cy="2341245"/>
            <wp:effectExtent l="0" t="0" r="12700" b="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341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CF9646" w14:textId="6D81136E" w:rsidR="00230CF0" w:rsidRPr="00BD0993" w:rsidRDefault="00BD0993" w:rsidP="00BD0993">
      <w:pPr>
        <w:pStyle w:val="1"/>
        <w:numPr>
          <w:ilvl w:val="0"/>
          <w:numId w:val="1"/>
        </w:numPr>
        <w:rPr>
          <w:sz w:val="36"/>
        </w:rPr>
      </w:pPr>
      <w:bookmarkStart w:id="7" w:name="_Toc508808032"/>
      <w:r w:rsidRPr="00BD0993">
        <w:rPr>
          <w:rFonts w:hint="eastAsia"/>
          <w:sz w:val="36"/>
        </w:rPr>
        <w:t>异常退费</w:t>
      </w:r>
      <w:bookmarkEnd w:id="7"/>
    </w:p>
    <w:p w14:paraId="3112AED7" w14:textId="0F0CA76F" w:rsidR="00406129" w:rsidRDefault="00DB25F9" w:rsidP="00406129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51BEAA6" wp14:editId="53EA22A8">
                <wp:simplePos x="0" y="0"/>
                <wp:positionH relativeFrom="column">
                  <wp:posOffset>4623435</wp:posOffset>
                </wp:positionH>
                <wp:positionV relativeFrom="paragraph">
                  <wp:posOffset>1704340</wp:posOffset>
                </wp:positionV>
                <wp:extent cx="459286" cy="130629"/>
                <wp:effectExtent l="0" t="0" r="0" b="0"/>
                <wp:wrapNone/>
                <wp:docPr id="9" name="矩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9286" cy="130629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96FCB84" w14:textId="02B96AB9" w:rsidR="00406129" w:rsidRDefault="00406129" w:rsidP="00406129">
                            <w:pPr>
                              <w:jc w:val="center"/>
                            </w:pPr>
                            <w:r w:rsidRPr="00406129">
                              <w:rPr>
                                <w:rFonts w:hint="eastAsia"/>
                                <w:color w:val="000000" w:themeColor="text1"/>
                                <w:sz w:val="11"/>
                              </w:rPr>
                              <w:t>确认</w:t>
                            </w:r>
                            <w:r>
                              <w:rPr>
                                <w:rFonts w:hint="eastAsia"/>
                              </w:rPr>
                              <w:t>认认确认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51BEAA6" id="矩形 9" o:spid="_x0000_s1026" style="position:absolute;left:0;text-align:left;margin-left:364.05pt;margin-top:134.2pt;width:36.15pt;height:10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" fillcolor="white [3212]" stroked="f" strokeweight="1pt">
                <v:textbox>
                  <w:txbxContent>
                    <w:p w14:paraId="596FCB84" w14:textId="02B96AB9" w:rsidR="00406129" w:rsidRDefault="00406129" w:rsidP="00406129">
                      <w:pPr>
                        <w:jc w:val="center"/>
                        <w:rPr>
                          <w:rFonts w:hint="eastAsia"/>
                        </w:rPr>
                      </w:pPr>
                      <w:r w:rsidRPr="00406129">
                        <w:rPr>
                          <w:rFonts w:hint="eastAsia"/>
                          <w:color w:val="000000" w:themeColor="text1"/>
                          <w:sz w:val="11"/>
                        </w:rPr>
                        <w:t>确认</w:t>
                      </w:r>
                      <w:r>
                        <w:rPr>
                          <w:rFonts w:hint="eastAsia"/>
                        </w:rPr>
                        <w:t>认认确认</w:t>
                      </w:r>
                    </w:p>
                  </w:txbxContent>
                </v:textbox>
              </v:rect>
            </w:pict>
          </mc:Fallback>
        </mc:AlternateContent>
      </w:r>
      <w:r w:rsidR="00BD0993">
        <w:rPr>
          <w:rFonts w:hint="eastAsia"/>
        </w:rPr>
        <w:t>如果出现异常退费情况，请</w:t>
      </w:r>
      <w:r w:rsidR="00796FD9">
        <w:rPr>
          <w:rFonts w:hint="eastAsia"/>
        </w:rPr>
        <w:t>进入</w:t>
      </w:r>
      <w:r w:rsidR="00BD0993">
        <w:rPr>
          <w:rFonts w:hint="eastAsia"/>
        </w:rPr>
        <w:t>【退费】</w:t>
      </w:r>
      <w:r w:rsidR="005D1D17">
        <w:rPr>
          <w:rFonts w:hint="eastAsia"/>
        </w:rPr>
        <w:t>模块</w:t>
      </w:r>
      <w:r w:rsidR="00BD0993">
        <w:rPr>
          <w:rFonts w:hint="eastAsia"/>
        </w:rPr>
        <w:t>，并输入流水号进行查询、退费（该流水号请前往</w:t>
      </w:r>
      <w:r w:rsidR="005D1D17">
        <w:rPr>
          <w:rFonts w:hint="eastAsia"/>
        </w:rPr>
        <w:t>【</w:t>
      </w:r>
      <w:r w:rsidR="00BD0993">
        <w:rPr>
          <w:rFonts w:hint="eastAsia"/>
        </w:rPr>
        <w:t>费用管理</w:t>
      </w:r>
      <w:r w:rsidR="005D1D17">
        <w:rPr>
          <w:rFonts w:hint="eastAsia"/>
        </w:rPr>
        <w:t>】</w:t>
      </w:r>
      <w:r w:rsidR="00BD0993">
        <w:rPr>
          <w:rFonts w:hint="eastAsia"/>
        </w:rPr>
        <w:t>处查看</w:t>
      </w:r>
      <w:r w:rsidR="005D1D17">
        <w:rPr>
          <w:rFonts w:hint="eastAsia"/>
        </w:rPr>
        <w:t>【</w:t>
      </w:r>
      <w:r w:rsidR="00BD0993">
        <w:rPr>
          <w:rFonts w:hint="eastAsia"/>
        </w:rPr>
        <w:t>关联流水号</w:t>
      </w:r>
      <w:r w:rsidR="005D1D17">
        <w:rPr>
          <w:rFonts w:hint="eastAsia"/>
        </w:rPr>
        <w:t>】</w:t>
      </w:r>
      <w:r w:rsidR="00BD0993">
        <w:rPr>
          <w:rFonts w:hint="eastAsia"/>
        </w:rPr>
        <w:t>）</w:t>
      </w:r>
    </w:p>
    <w:p w14:paraId="61E63B85" w14:textId="4D052CFE" w:rsidR="00BD0993" w:rsidRPr="00BD0993" w:rsidRDefault="00BD0993" w:rsidP="00406129">
      <w:r w:rsidRPr="00BD0993">
        <w:rPr>
          <w:noProof/>
        </w:rPr>
        <w:drawing>
          <wp:inline distT="0" distB="0" distL="0" distR="0" wp14:anchorId="5A9BF76B" wp14:editId="58732D9C">
            <wp:extent cx="5270500" cy="1556385"/>
            <wp:effectExtent l="0" t="0" r="1270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556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E701BE" w14:textId="1B3906FD" w:rsidR="00BD0993" w:rsidRPr="00132BA6" w:rsidRDefault="00BD0993" w:rsidP="00132BA6">
      <w:pPr>
        <w:rPr>
          <w:sz w:val="36"/>
        </w:rPr>
      </w:pPr>
      <w:r w:rsidRPr="00BD0993">
        <w:rPr>
          <w:noProof/>
          <w:sz w:val="36"/>
        </w:rPr>
        <w:drawing>
          <wp:inline distT="0" distB="0" distL="0" distR="0" wp14:anchorId="75CDD5CC" wp14:editId="07AA6994">
            <wp:extent cx="5270500" cy="2040890"/>
            <wp:effectExtent l="0" t="0" r="12700" b="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040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D0993" w:rsidRPr="00132BA6">
      <w:headerReference w:type="default" r:id="rId18"/>
      <w:footerReference w:type="even" r:id="rId19"/>
      <w:footerReference w:type="default" r:id="rId20"/>
      <w:pgSz w:w="11900" w:h="16840"/>
      <w:pgMar w:top="1440" w:right="1800" w:bottom="1440" w:left="1800" w:header="851" w:footer="992" w:gutter="0"/>
      <w:cols w:space="425"/>
      <w:docGrid w:type="lines" w:linePitch="423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113791" w14:textId="77777777" w:rsidR="00626CA3" w:rsidRDefault="00626CA3">
      <w:r>
        <w:separator/>
      </w:r>
    </w:p>
  </w:endnote>
  <w:endnote w:type="continuationSeparator" w:id="0">
    <w:p w14:paraId="5B97DF64" w14:textId="77777777" w:rsidR="00626CA3" w:rsidRDefault="00626C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30148E0" w14:textId="77777777" w:rsidR="00131C82" w:rsidRDefault="00E130C5">
    <w:pPr>
      <w:pStyle w:val="a5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end"/>
    </w:r>
  </w:p>
  <w:p w14:paraId="2355910B" w14:textId="77777777" w:rsidR="00131C82" w:rsidRDefault="00131C82">
    <w:pPr>
      <w:pStyle w:val="a5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CC3BF3B" w14:textId="77777777" w:rsidR="00131C82" w:rsidRDefault="00E130C5">
    <w:pPr>
      <w:pStyle w:val="a5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separate"/>
    </w:r>
    <w:r w:rsidR="00626CA3">
      <w:rPr>
        <w:rStyle w:val="ab"/>
        <w:noProof/>
      </w:rPr>
      <w:t>1</w:t>
    </w:r>
    <w:r>
      <w:rPr>
        <w:rStyle w:val="ab"/>
      </w:rPr>
      <w:fldChar w:fldCharType="end"/>
    </w:r>
  </w:p>
  <w:p w14:paraId="6C8BFDCB" w14:textId="77777777" w:rsidR="00131C82" w:rsidRDefault="00131C82">
    <w:pPr>
      <w:pStyle w:val="a5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70A5DD8" w14:textId="77777777" w:rsidR="00626CA3" w:rsidRDefault="00626CA3">
      <w:r>
        <w:separator/>
      </w:r>
    </w:p>
  </w:footnote>
  <w:footnote w:type="continuationSeparator" w:id="0">
    <w:p w14:paraId="3A66D8A8" w14:textId="77777777" w:rsidR="00626CA3" w:rsidRDefault="00626CA3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747C31" w14:textId="36FFEFFE" w:rsidR="00131C82" w:rsidRDefault="00E130C5">
    <w:pPr>
      <w:pStyle w:val="a7"/>
    </w:pPr>
    <w:r>
      <w:rPr>
        <w:rFonts w:hint="eastAsia"/>
      </w:rPr>
      <w:t>2018年</w:t>
    </w:r>
    <w:r w:rsidR="002F44F3">
      <w:rPr>
        <w:rFonts w:hint="eastAsia"/>
      </w:rPr>
      <w:t>3</w:t>
    </w:r>
    <w:r>
      <w:rPr>
        <w:rFonts w:hint="eastAsia"/>
      </w:rPr>
      <w:t>月</w:t>
    </w:r>
    <w:r>
      <w:ptab w:relativeTo="margin" w:alignment="center" w:leader="none"/>
    </w:r>
    <w:r w:rsidR="002F44F3">
      <w:rPr>
        <w:rFonts w:hint="eastAsia"/>
      </w:rPr>
      <w:t>费用管理</w:t>
    </w:r>
    <w:r>
      <w:rPr>
        <w:rFonts w:hint="eastAsia"/>
      </w:rPr>
      <w:t>指南</w:t>
    </w:r>
    <w:r>
      <w:ptab w:relativeTo="margin" w:alignment="right" w:leader="none"/>
    </w:r>
    <w:r>
      <w:rPr>
        <w:rFonts w:hint="eastAsia"/>
      </w:rPr>
      <w:t>北京正量网络科技有限公司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A022CE"/>
    <w:multiLevelType w:val="hybridMultilevel"/>
    <w:tmpl w:val="D84C56A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">
    <w:nsid w:val="055E2794"/>
    <w:multiLevelType w:val="multilevel"/>
    <w:tmpl w:val="055E2794"/>
    <w:lvl w:ilvl="0">
      <w:start w:val="1"/>
      <w:numFmt w:val="decimal"/>
      <w:lvlText w:val="%1、"/>
      <w:lvlJc w:val="left"/>
      <w:pPr>
        <w:ind w:left="1200" w:hanging="7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440" w:hanging="480"/>
      </w:pPr>
    </w:lvl>
    <w:lvl w:ilvl="2">
      <w:start w:val="1"/>
      <w:numFmt w:val="lowerRoman"/>
      <w:lvlText w:val="%3."/>
      <w:lvlJc w:val="right"/>
      <w:pPr>
        <w:ind w:left="1920" w:hanging="480"/>
      </w:pPr>
    </w:lvl>
    <w:lvl w:ilvl="3">
      <w:start w:val="1"/>
      <w:numFmt w:val="decimal"/>
      <w:lvlText w:val="%4."/>
      <w:lvlJc w:val="left"/>
      <w:pPr>
        <w:ind w:left="2400" w:hanging="480"/>
      </w:pPr>
    </w:lvl>
    <w:lvl w:ilvl="4">
      <w:start w:val="1"/>
      <w:numFmt w:val="lowerLetter"/>
      <w:lvlText w:val="%5)"/>
      <w:lvlJc w:val="left"/>
      <w:pPr>
        <w:ind w:left="2880" w:hanging="480"/>
      </w:pPr>
    </w:lvl>
    <w:lvl w:ilvl="5">
      <w:start w:val="1"/>
      <w:numFmt w:val="lowerRoman"/>
      <w:lvlText w:val="%6."/>
      <w:lvlJc w:val="right"/>
      <w:pPr>
        <w:ind w:left="3360" w:hanging="480"/>
      </w:pPr>
    </w:lvl>
    <w:lvl w:ilvl="6">
      <w:start w:val="1"/>
      <w:numFmt w:val="decimal"/>
      <w:lvlText w:val="%7."/>
      <w:lvlJc w:val="left"/>
      <w:pPr>
        <w:ind w:left="3840" w:hanging="480"/>
      </w:pPr>
    </w:lvl>
    <w:lvl w:ilvl="7">
      <w:start w:val="1"/>
      <w:numFmt w:val="lowerLetter"/>
      <w:lvlText w:val="%8)"/>
      <w:lvlJc w:val="left"/>
      <w:pPr>
        <w:ind w:left="4320" w:hanging="480"/>
      </w:pPr>
    </w:lvl>
    <w:lvl w:ilvl="8">
      <w:start w:val="1"/>
      <w:numFmt w:val="lowerRoman"/>
      <w:lvlText w:val="%9."/>
      <w:lvlJc w:val="right"/>
      <w:pPr>
        <w:ind w:left="4800" w:hanging="480"/>
      </w:pPr>
    </w:lvl>
  </w:abstractNum>
  <w:abstractNum w:abstractNumId="2">
    <w:nsid w:val="0EF7590E"/>
    <w:multiLevelType w:val="hybridMultilevel"/>
    <w:tmpl w:val="7F72D358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>
    <w:nsid w:val="1DDC2503"/>
    <w:multiLevelType w:val="hybridMultilevel"/>
    <w:tmpl w:val="4A2A988A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">
    <w:nsid w:val="60281A53"/>
    <w:multiLevelType w:val="multilevel"/>
    <w:tmpl w:val="60281A53"/>
    <w:lvl w:ilvl="0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lowerLetter"/>
      <w:lvlText w:val="%5)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lowerLetter"/>
      <w:lvlText w:val="%8)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5">
    <w:nsid w:val="66A0651D"/>
    <w:multiLevelType w:val="multilevel"/>
    <w:tmpl w:val="66A0651D"/>
    <w:lvl w:ilvl="0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6">
    <w:nsid w:val="73A84445"/>
    <w:multiLevelType w:val="multilevel"/>
    <w:tmpl w:val="73A84445"/>
    <w:lvl w:ilvl="0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6"/>
  </w:num>
  <w:num w:numId="4">
    <w:abstractNumId w:val="1"/>
  </w:num>
  <w:num w:numId="5">
    <w:abstractNumId w:val="2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bordersDoNotSurroundHeader/>
  <w:bordersDoNotSurroundFooter/>
  <w:defaultTabStop w:val="420"/>
  <w:drawingGridVerticalSpacing w:val="200"/>
  <w:displayHorizontalDrawingGridEvery w:val="0"/>
  <w:displayVerticalDrawingGridEvery w:val="2"/>
  <w:characterSpacingControl w:val="compressPunctuation"/>
  <w:savePreviewPicture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734C"/>
    <w:rsid w:val="00003612"/>
    <w:rsid w:val="00040343"/>
    <w:rsid w:val="0006734C"/>
    <w:rsid w:val="00073F91"/>
    <w:rsid w:val="00080058"/>
    <w:rsid w:val="00100A09"/>
    <w:rsid w:val="0012638B"/>
    <w:rsid w:val="00131C82"/>
    <w:rsid w:val="00132BA6"/>
    <w:rsid w:val="001F5D1A"/>
    <w:rsid w:val="00207ACB"/>
    <w:rsid w:val="00226E07"/>
    <w:rsid w:val="00227AFC"/>
    <w:rsid w:val="00230CF0"/>
    <w:rsid w:val="0026463A"/>
    <w:rsid w:val="002A35FB"/>
    <w:rsid w:val="002A4219"/>
    <w:rsid w:val="002F44F3"/>
    <w:rsid w:val="002F4ED8"/>
    <w:rsid w:val="003B6EB9"/>
    <w:rsid w:val="00406129"/>
    <w:rsid w:val="00415321"/>
    <w:rsid w:val="004211BF"/>
    <w:rsid w:val="004249BE"/>
    <w:rsid w:val="00456996"/>
    <w:rsid w:val="00490D57"/>
    <w:rsid w:val="004A4AA2"/>
    <w:rsid w:val="00503F13"/>
    <w:rsid w:val="00552705"/>
    <w:rsid w:val="005D1D17"/>
    <w:rsid w:val="005D6605"/>
    <w:rsid w:val="005E597C"/>
    <w:rsid w:val="00605D2A"/>
    <w:rsid w:val="00620549"/>
    <w:rsid w:val="00626CA3"/>
    <w:rsid w:val="0064088C"/>
    <w:rsid w:val="006742C8"/>
    <w:rsid w:val="00684077"/>
    <w:rsid w:val="006F6323"/>
    <w:rsid w:val="00796FD9"/>
    <w:rsid w:val="007B73D7"/>
    <w:rsid w:val="0082389C"/>
    <w:rsid w:val="00834C3A"/>
    <w:rsid w:val="008821CE"/>
    <w:rsid w:val="008908F0"/>
    <w:rsid w:val="008F1623"/>
    <w:rsid w:val="00950734"/>
    <w:rsid w:val="00955CE9"/>
    <w:rsid w:val="00993C5A"/>
    <w:rsid w:val="00A22FAE"/>
    <w:rsid w:val="00AD7A3C"/>
    <w:rsid w:val="00AE65A3"/>
    <w:rsid w:val="00B45CBD"/>
    <w:rsid w:val="00B659EC"/>
    <w:rsid w:val="00BA17A2"/>
    <w:rsid w:val="00BA2E6D"/>
    <w:rsid w:val="00BB034A"/>
    <w:rsid w:val="00BC5FCD"/>
    <w:rsid w:val="00BD0993"/>
    <w:rsid w:val="00C03FE7"/>
    <w:rsid w:val="00C529A9"/>
    <w:rsid w:val="00D00CA5"/>
    <w:rsid w:val="00D140AF"/>
    <w:rsid w:val="00D341CD"/>
    <w:rsid w:val="00D96E55"/>
    <w:rsid w:val="00DB25F9"/>
    <w:rsid w:val="00DC7388"/>
    <w:rsid w:val="00E01AAC"/>
    <w:rsid w:val="00E130C5"/>
    <w:rsid w:val="00E451AB"/>
    <w:rsid w:val="00ED1969"/>
    <w:rsid w:val="00F372F2"/>
    <w:rsid w:val="00F64830"/>
    <w:rsid w:val="00F93F0C"/>
    <w:rsid w:val="12442143"/>
    <w:rsid w:val="3C166C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A976ED"/>
  <w14:defaultImageDpi w14:val="32767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 w:qFormat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7">
    <w:name w:val="toc 7"/>
    <w:basedOn w:val="a"/>
    <w:next w:val="a"/>
    <w:uiPriority w:val="39"/>
    <w:unhideWhenUsed/>
    <w:pPr>
      <w:ind w:left="1440"/>
      <w:jc w:val="left"/>
    </w:pPr>
    <w:rPr>
      <w:rFonts w:eastAsiaTheme="minorHAnsi"/>
      <w:sz w:val="20"/>
      <w:szCs w:val="20"/>
    </w:rPr>
  </w:style>
  <w:style w:type="paragraph" w:styleId="a3">
    <w:name w:val="Document Map"/>
    <w:basedOn w:val="a"/>
    <w:link w:val="a4"/>
    <w:uiPriority w:val="99"/>
    <w:semiHidden/>
    <w:unhideWhenUsed/>
    <w:rPr>
      <w:rFonts w:ascii="宋体" w:eastAsia="宋体"/>
    </w:rPr>
  </w:style>
  <w:style w:type="paragraph" w:styleId="5">
    <w:name w:val="toc 5"/>
    <w:basedOn w:val="a"/>
    <w:next w:val="a"/>
    <w:uiPriority w:val="39"/>
    <w:unhideWhenUsed/>
    <w:pPr>
      <w:ind w:left="960"/>
      <w:jc w:val="left"/>
    </w:pPr>
    <w:rPr>
      <w:rFonts w:eastAsiaTheme="minorHAnsi"/>
      <w:sz w:val="20"/>
      <w:szCs w:val="20"/>
    </w:rPr>
  </w:style>
  <w:style w:type="paragraph" w:styleId="3">
    <w:name w:val="toc 3"/>
    <w:basedOn w:val="a"/>
    <w:next w:val="a"/>
    <w:uiPriority w:val="39"/>
    <w:unhideWhenUsed/>
    <w:pPr>
      <w:ind w:left="480"/>
      <w:jc w:val="left"/>
    </w:pPr>
    <w:rPr>
      <w:rFonts w:eastAsiaTheme="minorHAnsi"/>
      <w:sz w:val="22"/>
      <w:szCs w:val="22"/>
    </w:rPr>
  </w:style>
  <w:style w:type="paragraph" w:styleId="8">
    <w:name w:val="toc 8"/>
    <w:basedOn w:val="a"/>
    <w:next w:val="a"/>
    <w:uiPriority w:val="39"/>
    <w:unhideWhenUsed/>
    <w:pPr>
      <w:ind w:left="1680"/>
      <w:jc w:val="left"/>
    </w:pPr>
    <w:rPr>
      <w:rFonts w:eastAsiaTheme="minorHAnsi"/>
      <w:sz w:val="20"/>
      <w:szCs w:val="20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toc 1"/>
    <w:basedOn w:val="a"/>
    <w:next w:val="a"/>
    <w:uiPriority w:val="39"/>
    <w:unhideWhenUsed/>
    <w:qFormat/>
    <w:pPr>
      <w:spacing w:before="120"/>
      <w:jc w:val="left"/>
    </w:pPr>
    <w:rPr>
      <w:rFonts w:eastAsiaTheme="minorHAnsi"/>
      <w:b/>
      <w:bCs/>
    </w:rPr>
  </w:style>
  <w:style w:type="paragraph" w:styleId="4">
    <w:name w:val="toc 4"/>
    <w:basedOn w:val="a"/>
    <w:next w:val="a"/>
    <w:uiPriority w:val="39"/>
    <w:unhideWhenUsed/>
    <w:pPr>
      <w:ind w:left="720"/>
      <w:jc w:val="left"/>
    </w:pPr>
    <w:rPr>
      <w:rFonts w:eastAsiaTheme="minorHAnsi"/>
      <w:sz w:val="20"/>
      <w:szCs w:val="20"/>
    </w:rPr>
  </w:style>
  <w:style w:type="paragraph" w:styleId="6">
    <w:name w:val="toc 6"/>
    <w:basedOn w:val="a"/>
    <w:next w:val="a"/>
    <w:uiPriority w:val="39"/>
    <w:unhideWhenUsed/>
    <w:pPr>
      <w:ind w:left="1200"/>
      <w:jc w:val="left"/>
    </w:pPr>
    <w:rPr>
      <w:rFonts w:eastAsiaTheme="minorHAnsi"/>
      <w:sz w:val="20"/>
      <w:szCs w:val="20"/>
    </w:rPr>
  </w:style>
  <w:style w:type="paragraph" w:styleId="21">
    <w:name w:val="toc 2"/>
    <w:basedOn w:val="a"/>
    <w:next w:val="a"/>
    <w:uiPriority w:val="39"/>
    <w:unhideWhenUsed/>
    <w:pPr>
      <w:ind w:left="240"/>
      <w:jc w:val="left"/>
    </w:pPr>
    <w:rPr>
      <w:rFonts w:eastAsiaTheme="minorHAnsi"/>
      <w:b/>
      <w:bCs/>
      <w:sz w:val="22"/>
      <w:szCs w:val="22"/>
    </w:rPr>
  </w:style>
  <w:style w:type="paragraph" w:styleId="9">
    <w:name w:val="toc 9"/>
    <w:basedOn w:val="a"/>
    <w:next w:val="a"/>
    <w:uiPriority w:val="39"/>
    <w:unhideWhenUsed/>
    <w:pPr>
      <w:ind w:left="1920"/>
      <w:jc w:val="left"/>
    </w:pPr>
    <w:rPr>
      <w:rFonts w:eastAsiaTheme="minorHAnsi"/>
      <w:sz w:val="20"/>
      <w:szCs w:val="20"/>
    </w:rPr>
  </w:style>
  <w:style w:type="paragraph" w:styleId="a9">
    <w:name w:val="Title"/>
    <w:basedOn w:val="a"/>
    <w:next w:val="a"/>
    <w:link w:val="aa"/>
    <w:uiPriority w:val="10"/>
    <w:qFormat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styleId="ab">
    <w:name w:val="page number"/>
    <w:basedOn w:val="a0"/>
    <w:uiPriority w:val="99"/>
    <w:semiHidden/>
    <w:unhideWhenUsed/>
  </w:style>
  <w:style w:type="character" w:customStyle="1" w:styleId="10">
    <w:name w:val="标题 1字符"/>
    <w:basedOn w:val="a0"/>
    <w:link w:val="1"/>
    <w:uiPriority w:val="9"/>
    <w:qFormat/>
    <w:rPr>
      <w:b/>
      <w:bCs/>
      <w:kern w:val="44"/>
      <w:sz w:val="44"/>
      <w:szCs w:val="44"/>
    </w:rPr>
  </w:style>
  <w:style w:type="paragraph" w:styleId="ac">
    <w:name w:val="List Paragraph"/>
    <w:basedOn w:val="a"/>
    <w:uiPriority w:val="34"/>
    <w:qFormat/>
    <w:pPr>
      <w:ind w:firstLineChars="200" w:firstLine="420"/>
    </w:pPr>
  </w:style>
  <w:style w:type="character" w:customStyle="1" w:styleId="a4">
    <w:name w:val="文档结构图字符"/>
    <w:basedOn w:val="a0"/>
    <w:link w:val="a3"/>
    <w:uiPriority w:val="99"/>
    <w:semiHidden/>
    <w:rPr>
      <w:rFonts w:ascii="宋体" w:eastAsia="宋体"/>
    </w:rPr>
  </w:style>
  <w:style w:type="character" w:customStyle="1" w:styleId="a8">
    <w:name w:val="页眉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字符"/>
    <w:basedOn w:val="a0"/>
    <w:link w:val="a5"/>
    <w:uiPriority w:val="99"/>
    <w:rPr>
      <w:sz w:val="18"/>
      <w:szCs w:val="18"/>
    </w:rPr>
  </w:style>
  <w:style w:type="character" w:customStyle="1" w:styleId="aa">
    <w:name w:val="标题字符"/>
    <w:basedOn w:val="a0"/>
    <w:link w:val="a9"/>
    <w:uiPriority w:val="10"/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20">
    <w:name w:val="标题 2字符"/>
    <w:basedOn w:val="a0"/>
    <w:link w:val="2"/>
    <w:uiPriority w:val="9"/>
    <w:qFormat/>
    <w:rPr>
      <w:rFonts w:asciiTheme="majorHAnsi" w:eastAsiaTheme="majorEastAsia" w:hAnsiTheme="majorHAnsi" w:cstheme="majorBidi"/>
      <w:b/>
      <w:bCs/>
      <w:sz w:val="32"/>
      <w:szCs w:val="32"/>
    </w:rPr>
  </w:style>
  <w:style w:type="paragraph" w:customStyle="1" w:styleId="12">
    <w:name w:val="目录标题1"/>
    <w:basedOn w:val="1"/>
    <w:next w:val="a"/>
    <w:uiPriority w:val="39"/>
    <w:unhideWhenUsed/>
    <w:qFormat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kern w:val="0"/>
      <w:sz w:val="28"/>
      <w:szCs w:val="28"/>
    </w:rPr>
  </w:style>
  <w:style w:type="paragraph" w:customStyle="1" w:styleId="13">
    <w:name w:val="修订1"/>
    <w:hidden/>
    <w:uiPriority w:val="99"/>
    <w:semiHidden/>
    <w:rPr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1.tiff"/><Relationship Id="rId20" Type="http://schemas.openxmlformats.org/officeDocument/2006/relationships/footer" Target="footer2.xml"/><Relationship Id="rId21" Type="http://schemas.openxmlformats.org/officeDocument/2006/relationships/fontTable" Target="fontTable.xml"/><Relationship Id="rId22" Type="http://schemas.openxmlformats.org/officeDocument/2006/relationships/theme" Target="theme/theme1.xml"/><Relationship Id="rId10" Type="http://schemas.openxmlformats.org/officeDocument/2006/relationships/image" Target="media/image2.tiff"/><Relationship Id="rId11" Type="http://schemas.openxmlformats.org/officeDocument/2006/relationships/image" Target="media/image3.tiff"/><Relationship Id="rId12" Type="http://schemas.openxmlformats.org/officeDocument/2006/relationships/image" Target="media/image4.tiff"/><Relationship Id="rId13" Type="http://schemas.openxmlformats.org/officeDocument/2006/relationships/image" Target="media/image5.tiff"/><Relationship Id="rId14" Type="http://schemas.openxmlformats.org/officeDocument/2006/relationships/image" Target="media/image6.tiff"/><Relationship Id="rId15" Type="http://schemas.openxmlformats.org/officeDocument/2006/relationships/image" Target="media/image7.tiff"/><Relationship Id="rId16" Type="http://schemas.openxmlformats.org/officeDocument/2006/relationships/image" Target="media/image8.tiff"/><Relationship Id="rId17" Type="http://schemas.openxmlformats.org/officeDocument/2006/relationships/image" Target="media/image9.tiff"/><Relationship Id="rId18" Type="http://schemas.openxmlformats.org/officeDocument/2006/relationships/header" Target="header1.xml"/><Relationship Id="rId19" Type="http://schemas.openxmlformats.org/officeDocument/2006/relationships/footer" Target="footer1.xml"/><Relationship Id="rId1" Type="http://schemas.openxmlformats.org/officeDocument/2006/relationships/customXml" Target="../customXml/item1.xml"/><Relationship Id="rId2" Type="http://schemas.openxmlformats.org/officeDocument/2006/relationships/customXml" Target="../customXml/item2.xml"/><Relationship Id="rId3" Type="http://schemas.openxmlformats.org/officeDocument/2006/relationships/numbering" Target="numbering.xml"/><Relationship Id="rId4" Type="http://schemas.openxmlformats.org/officeDocument/2006/relationships/styles" Target="style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3604C68-4E0B-AC4C-BC26-7158ED4185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6</Pages>
  <Words>166</Words>
  <Characters>949</Characters>
  <Application>Microsoft Macintosh Word</Application>
  <DocSecurity>0</DocSecurity>
  <Lines>7</Lines>
  <Paragraphs>2</Paragraphs>
  <ScaleCrop>false</ScaleCrop>
  <HeadingPairs>
    <vt:vector size="4" baseType="variant">
      <vt:variant>
        <vt:lpstr>标题</vt:lpstr>
      </vt:variant>
      <vt:variant>
        <vt:i4>1</vt:i4>
      </vt:variant>
      <vt:variant>
        <vt:lpstr>Headings</vt:lpstr>
      </vt:variant>
      <vt:variant>
        <vt:i4>6</vt:i4>
      </vt:variant>
    </vt:vector>
  </HeadingPairs>
  <TitlesOfParts>
    <vt:vector size="7" baseType="lpstr">
      <vt:lpstr/>
      <vt:lpstr>创立项目</vt:lpstr>
      <vt:lpstr>收取费用</vt:lpstr>
      <vt:lpstr>收取金额</vt:lpstr>
      <vt:lpstr>费用确定</vt:lpstr>
      <vt:lpstr>费用退还</vt:lpstr>
      <vt:lpstr>异常退费</vt:lpstr>
    </vt:vector>
  </TitlesOfParts>
  <LinksUpToDate>false</LinksUpToDate>
  <CharactersWithSpaces>1113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未来</dc:creator>
  <cp:lastModifiedBy>未来</cp:lastModifiedBy>
  <cp:revision>7</cp:revision>
  <dcterms:created xsi:type="dcterms:W3CDTF">2018-03-14T06:05:00Z</dcterms:created>
  <dcterms:modified xsi:type="dcterms:W3CDTF">2018-03-14T08:25:00Z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2052-10.1.0.7106</vt:lpwstr>
  </property>
</Properties>
</file>