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006CCA" w14:textId="77777777" w:rsidR="008821CE" w:rsidRDefault="008821CE" w:rsidP="008821CE">
      <w:pPr>
        <w:rPr>
          <w:b/>
          <w:sz w:val="40"/>
        </w:rPr>
      </w:pPr>
    </w:p>
    <w:p w14:paraId="2C17AE15" w14:textId="77777777" w:rsidR="00552705" w:rsidRDefault="00552705" w:rsidP="008821CE">
      <w:pPr>
        <w:jc w:val="center"/>
        <w:rPr>
          <w:b/>
          <w:sz w:val="40"/>
        </w:rPr>
      </w:pPr>
      <w:bookmarkStart w:id="0" w:name="_Ref499654141"/>
      <w:bookmarkStart w:id="1" w:name="_GoBack"/>
      <w:bookmarkEnd w:id="0"/>
      <w:bookmarkEnd w:id="1"/>
    </w:p>
    <w:p w14:paraId="5F0A6925" w14:textId="2E88F54C" w:rsidR="008821CE" w:rsidRDefault="00DA696F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水务</w:t>
      </w:r>
      <w:r w:rsidR="008821CE">
        <w:rPr>
          <w:rFonts w:hint="eastAsia"/>
          <w:b/>
          <w:sz w:val="40"/>
        </w:rPr>
        <w:t>集团电子招采平台</w:t>
      </w:r>
    </w:p>
    <w:p w14:paraId="4276A978" w14:textId="11D53105" w:rsidR="008821CE" w:rsidRDefault="00C951A2" w:rsidP="008821CE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投标人</w:t>
      </w:r>
      <w:r w:rsidR="00B34379">
        <w:rPr>
          <w:rFonts w:hint="eastAsia"/>
          <w:b/>
          <w:sz w:val="40"/>
        </w:rPr>
        <w:t>【单一来源】</w:t>
      </w:r>
      <w:r>
        <w:rPr>
          <w:rFonts w:hint="eastAsia"/>
          <w:b/>
          <w:sz w:val="40"/>
        </w:rPr>
        <w:t>操作</w:t>
      </w:r>
      <w:r w:rsidR="008821CE" w:rsidRPr="008821CE">
        <w:rPr>
          <w:rFonts w:hint="eastAsia"/>
          <w:b/>
          <w:sz w:val="40"/>
        </w:rPr>
        <w:t>指南</w:t>
      </w:r>
    </w:p>
    <w:p w14:paraId="2C3D2E27" w14:textId="77777777" w:rsidR="008821CE" w:rsidRDefault="008821CE" w:rsidP="008821CE">
      <w:pPr>
        <w:jc w:val="center"/>
        <w:rPr>
          <w:b/>
          <w:sz w:val="40"/>
        </w:rPr>
      </w:pPr>
    </w:p>
    <w:p w14:paraId="42204A30" w14:textId="77777777" w:rsidR="008821CE" w:rsidRDefault="008821CE" w:rsidP="008821CE">
      <w:pPr>
        <w:jc w:val="center"/>
        <w:rPr>
          <w:b/>
          <w:sz w:val="40"/>
        </w:rPr>
      </w:pPr>
    </w:p>
    <w:p w14:paraId="6BCAD9DE" w14:textId="77777777" w:rsidR="008821CE" w:rsidRDefault="008821CE" w:rsidP="008821CE">
      <w:pPr>
        <w:jc w:val="center"/>
        <w:rPr>
          <w:b/>
          <w:sz w:val="40"/>
        </w:rPr>
      </w:pPr>
    </w:p>
    <w:p w14:paraId="60150FF5" w14:textId="77777777" w:rsidR="008821CE" w:rsidRDefault="008821CE" w:rsidP="008821CE">
      <w:pPr>
        <w:jc w:val="center"/>
        <w:rPr>
          <w:b/>
          <w:sz w:val="40"/>
        </w:rPr>
      </w:pPr>
    </w:p>
    <w:p w14:paraId="23122304" w14:textId="77777777" w:rsidR="008821CE" w:rsidRDefault="008821CE" w:rsidP="008821CE">
      <w:pPr>
        <w:jc w:val="center"/>
        <w:rPr>
          <w:b/>
          <w:sz w:val="40"/>
        </w:rPr>
      </w:pPr>
    </w:p>
    <w:p w14:paraId="09D61158" w14:textId="77777777" w:rsidR="008821CE" w:rsidRDefault="008821CE" w:rsidP="008821CE">
      <w:pPr>
        <w:jc w:val="center"/>
        <w:rPr>
          <w:b/>
          <w:sz w:val="40"/>
        </w:rPr>
      </w:pPr>
    </w:p>
    <w:p w14:paraId="74641BFB" w14:textId="77777777" w:rsidR="008821CE" w:rsidRDefault="008821CE" w:rsidP="008821CE">
      <w:pPr>
        <w:jc w:val="center"/>
        <w:rPr>
          <w:b/>
          <w:sz w:val="40"/>
        </w:rPr>
      </w:pPr>
    </w:p>
    <w:p w14:paraId="3F92632C" w14:textId="77777777" w:rsidR="008821CE" w:rsidRDefault="008821CE" w:rsidP="008821CE">
      <w:pPr>
        <w:jc w:val="center"/>
        <w:rPr>
          <w:b/>
          <w:sz w:val="40"/>
        </w:rPr>
      </w:pPr>
    </w:p>
    <w:p w14:paraId="4718E5E0" w14:textId="77777777" w:rsidR="008821CE" w:rsidRPr="00552705" w:rsidRDefault="008821CE" w:rsidP="008821CE">
      <w:pPr>
        <w:rPr>
          <w:b/>
          <w:sz w:val="40"/>
        </w:rPr>
      </w:pPr>
    </w:p>
    <w:p w14:paraId="2137AEF3" w14:textId="0822BA11" w:rsidR="008821CE" w:rsidRP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2017年</w:t>
      </w:r>
      <w:r w:rsidR="00BA2F23">
        <w:rPr>
          <w:rFonts w:hint="eastAsia"/>
          <w:b/>
          <w:sz w:val="32"/>
        </w:rPr>
        <w:t>12</w:t>
      </w:r>
      <w:r w:rsidRPr="008821CE">
        <w:rPr>
          <w:rFonts w:hint="eastAsia"/>
          <w:b/>
          <w:sz w:val="32"/>
        </w:rPr>
        <w:t>月</w:t>
      </w:r>
    </w:p>
    <w:p w14:paraId="7C299370" w14:textId="67B99349" w:rsidR="008821CE" w:rsidRDefault="008821CE" w:rsidP="008821CE">
      <w:pPr>
        <w:jc w:val="center"/>
        <w:rPr>
          <w:b/>
          <w:sz w:val="32"/>
        </w:rPr>
      </w:pPr>
      <w:r w:rsidRPr="008821CE">
        <w:rPr>
          <w:rFonts w:hint="eastAsia"/>
          <w:b/>
          <w:sz w:val="32"/>
        </w:rPr>
        <w:t>客户成功部</w:t>
      </w:r>
    </w:p>
    <w:p w14:paraId="167A193E" w14:textId="77777777" w:rsidR="00605D2A" w:rsidRDefault="00605D2A" w:rsidP="008821CE">
      <w:pPr>
        <w:jc w:val="center"/>
        <w:rPr>
          <w:b/>
          <w:sz w:val="32"/>
        </w:rPr>
      </w:pPr>
    </w:p>
    <w:p w14:paraId="02E865E7" w14:textId="77777777" w:rsidR="00F372F2" w:rsidRDefault="00F372F2" w:rsidP="008821CE">
      <w:pPr>
        <w:jc w:val="center"/>
        <w:rPr>
          <w:b/>
          <w:sz w:val="32"/>
        </w:rPr>
      </w:pPr>
    </w:p>
    <w:p w14:paraId="289A0BB0" w14:textId="44B68103" w:rsidR="00F372F2" w:rsidRDefault="00F372F2" w:rsidP="008821CE">
      <w:pPr>
        <w:jc w:val="center"/>
        <w:rPr>
          <w:b/>
          <w:sz w:val="32"/>
        </w:rPr>
      </w:pPr>
      <w:r>
        <w:rPr>
          <w:rFonts w:hint="eastAsia"/>
          <w:b/>
          <w:sz w:val="32"/>
        </w:rPr>
        <w:t>目 录</w:t>
      </w:r>
    </w:p>
    <w:p w14:paraId="16FB609F" w14:textId="77777777" w:rsidR="00F372F2" w:rsidRDefault="00F372F2" w:rsidP="00A624C4">
      <w:pPr>
        <w:spacing w:line="480" w:lineRule="auto"/>
        <w:jc w:val="center"/>
        <w:rPr>
          <w:b/>
          <w:sz w:val="32"/>
        </w:rPr>
      </w:pPr>
    </w:p>
    <w:p w14:paraId="15682655" w14:textId="77777777" w:rsidR="00B34379" w:rsidRDefault="00F372F2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fldChar w:fldCharType="begin"/>
      </w:r>
      <w:r>
        <w:instrText xml:space="preserve"> TOC \o "1-3" </w:instrText>
      </w:r>
      <w:r>
        <w:fldChar w:fldCharType="separate"/>
      </w:r>
      <w:r w:rsidR="00B34379">
        <w:rPr>
          <w:noProof/>
        </w:rPr>
        <w:t>1.</w:t>
      </w:r>
      <w:r w:rsidR="00B34379">
        <w:rPr>
          <w:rFonts w:eastAsiaTheme="minorEastAsia"/>
          <w:b w:val="0"/>
          <w:bCs w:val="0"/>
          <w:noProof/>
          <w:sz w:val="24"/>
          <w:szCs w:val="24"/>
        </w:rPr>
        <w:tab/>
      </w:r>
      <w:r w:rsidR="00B34379">
        <w:rPr>
          <w:noProof/>
        </w:rPr>
        <w:t>注册登录入库</w:t>
      </w:r>
      <w:r w:rsidR="00B34379">
        <w:rPr>
          <w:noProof/>
        </w:rPr>
        <w:tab/>
      </w:r>
      <w:r w:rsidR="00B34379">
        <w:rPr>
          <w:noProof/>
        </w:rPr>
        <w:fldChar w:fldCharType="begin"/>
      </w:r>
      <w:r w:rsidR="00B34379">
        <w:rPr>
          <w:noProof/>
        </w:rPr>
        <w:instrText xml:space="preserve"> PAGEREF _Toc502158381 \h </w:instrText>
      </w:r>
      <w:r w:rsidR="00B34379">
        <w:rPr>
          <w:noProof/>
        </w:rPr>
      </w:r>
      <w:r w:rsidR="00B34379">
        <w:rPr>
          <w:noProof/>
        </w:rPr>
        <w:fldChar w:fldCharType="separate"/>
      </w:r>
      <w:r w:rsidR="00B34379">
        <w:rPr>
          <w:noProof/>
        </w:rPr>
        <w:t>2</w:t>
      </w:r>
      <w:r w:rsidR="00B34379">
        <w:rPr>
          <w:noProof/>
        </w:rPr>
        <w:fldChar w:fldCharType="end"/>
      </w:r>
    </w:p>
    <w:p w14:paraId="57934D6A" w14:textId="77777777" w:rsidR="00B34379" w:rsidRDefault="00B34379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2.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供应商报价阶段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_Toc502158382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490DC0BC" w14:textId="77777777" w:rsidR="00B34379" w:rsidRDefault="00B34379">
      <w:pPr>
        <w:pStyle w:val="21"/>
        <w:rPr>
          <w:rFonts w:eastAsiaTheme="minorEastAsia"/>
          <w:b w:val="0"/>
          <w:bCs w:val="0"/>
          <w:noProof/>
          <w:sz w:val="24"/>
          <w:szCs w:val="24"/>
        </w:rPr>
      </w:pPr>
      <w:r>
        <w:rPr>
          <w:noProof/>
        </w:rPr>
        <w:t>3.</w:t>
      </w:r>
      <w:r>
        <w:rPr>
          <w:rFonts w:eastAsiaTheme="minorEastAsia"/>
          <w:b w:val="0"/>
          <w:bCs w:val="0"/>
          <w:noProof/>
          <w:sz w:val="24"/>
          <w:szCs w:val="24"/>
        </w:rPr>
        <w:tab/>
      </w:r>
      <w:r>
        <w:rPr>
          <w:noProof/>
        </w:rPr>
        <w:t>合同签订阶段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_Toc502158383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16F85051" w14:textId="716A1E0D" w:rsidR="004249BE" w:rsidRDefault="00F372F2" w:rsidP="00A624C4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fldChar w:fldCharType="end"/>
      </w:r>
      <w:r w:rsidR="009E7ECB">
        <w:rPr>
          <w:rFonts w:eastAsiaTheme="minorHAnsi"/>
          <w:b/>
          <w:bCs/>
        </w:rPr>
        <w:tab/>
      </w:r>
    </w:p>
    <w:p w14:paraId="564F8A51" w14:textId="6EC25FCC" w:rsidR="00892163" w:rsidRDefault="00A95FA3" w:rsidP="00A95FA3">
      <w:pPr>
        <w:tabs>
          <w:tab w:val="left" w:pos="5988"/>
        </w:tabs>
        <w:spacing w:line="480" w:lineRule="auto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ab/>
      </w:r>
    </w:p>
    <w:p w14:paraId="447A1F1D" w14:textId="77777777" w:rsidR="00892163" w:rsidRDefault="00892163" w:rsidP="00A95FA3">
      <w:pPr>
        <w:spacing w:line="480" w:lineRule="auto"/>
        <w:rPr>
          <w:rFonts w:eastAsiaTheme="minorHAnsi"/>
          <w:b/>
          <w:bCs/>
        </w:rPr>
      </w:pPr>
    </w:p>
    <w:p w14:paraId="1C0885A3" w14:textId="77777777" w:rsidR="00892163" w:rsidRDefault="00892163" w:rsidP="004F3226">
      <w:pPr>
        <w:spacing w:line="360" w:lineRule="auto"/>
        <w:rPr>
          <w:rFonts w:eastAsiaTheme="minorHAnsi"/>
          <w:b/>
          <w:bCs/>
        </w:rPr>
      </w:pPr>
    </w:p>
    <w:p w14:paraId="0DFB797D" w14:textId="77777777" w:rsidR="00892163" w:rsidRPr="00F372F2" w:rsidRDefault="00892163" w:rsidP="004F3226">
      <w:pPr>
        <w:spacing w:line="360" w:lineRule="auto"/>
        <w:rPr>
          <w:b/>
          <w:sz w:val="32"/>
        </w:rPr>
      </w:pPr>
    </w:p>
    <w:p w14:paraId="64474391" w14:textId="77777777" w:rsidR="004249BE" w:rsidRDefault="004249BE" w:rsidP="009E7ECB">
      <w:pPr>
        <w:rPr>
          <w:b/>
          <w:sz w:val="32"/>
        </w:rPr>
      </w:pPr>
    </w:p>
    <w:p w14:paraId="0B4EDC21" w14:textId="77777777" w:rsidR="006F3381" w:rsidRDefault="006F3381" w:rsidP="009E7ECB">
      <w:pPr>
        <w:rPr>
          <w:b/>
          <w:sz w:val="32"/>
        </w:rPr>
      </w:pPr>
    </w:p>
    <w:p w14:paraId="6B5F925C" w14:textId="77777777" w:rsidR="006F3381" w:rsidRDefault="006F3381" w:rsidP="009E7ECB">
      <w:pPr>
        <w:rPr>
          <w:b/>
          <w:sz w:val="32"/>
        </w:rPr>
      </w:pPr>
    </w:p>
    <w:p w14:paraId="2FA7D559" w14:textId="77777777" w:rsidR="00B34379" w:rsidRDefault="00B34379" w:rsidP="009E7ECB">
      <w:pPr>
        <w:rPr>
          <w:b/>
          <w:sz w:val="32"/>
        </w:rPr>
      </w:pPr>
    </w:p>
    <w:p w14:paraId="54B08422" w14:textId="77777777" w:rsidR="00B34379" w:rsidRDefault="00B34379" w:rsidP="009E7ECB">
      <w:pPr>
        <w:rPr>
          <w:b/>
          <w:sz w:val="32"/>
        </w:rPr>
      </w:pPr>
    </w:p>
    <w:p w14:paraId="12C9ED29" w14:textId="77777777" w:rsidR="00B34379" w:rsidRDefault="00B34379" w:rsidP="009E7ECB">
      <w:pPr>
        <w:rPr>
          <w:b/>
          <w:sz w:val="32"/>
        </w:rPr>
      </w:pPr>
    </w:p>
    <w:p w14:paraId="5E3F93DF" w14:textId="08B998FC" w:rsidR="00C952B5" w:rsidRPr="00C43894" w:rsidRDefault="00C951A2" w:rsidP="00C952B5">
      <w:pPr>
        <w:pStyle w:val="2"/>
        <w:numPr>
          <w:ilvl w:val="0"/>
          <w:numId w:val="17"/>
        </w:numPr>
        <w:rPr>
          <w:sz w:val="36"/>
        </w:rPr>
      </w:pPr>
      <w:bookmarkStart w:id="2" w:name="_Toc502158381"/>
      <w:r>
        <w:rPr>
          <w:rFonts w:hint="eastAsia"/>
          <w:sz w:val="36"/>
        </w:rPr>
        <w:t>注册登录入库</w:t>
      </w:r>
      <w:bookmarkEnd w:id="2"/>
    </w:p>
    <w:p w14:paraId="621891DE" w14:textId="673E3D06" w:rsidR="00F32600" w:rsidRDefault="00F32600" w:rsidP="00F32600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请参看【注册登录入库】指南，完成注册、登录、入库流程，该流程在此不做赘述。</w:t>
      </w:r>
    </w:p>
    <w:p w14:paraId="23E3CBED" w14:textId="34FC33BF" w:rsidR="00342019" w:rsidRDefault="00AC1439" w:rsidP="00342019">
      <w:pPr>
        <w:pStyle w:val="a3"/>
        <w:numPr>
          <w:ilvl w:val="0"/>
          <w:numId w:val="20"/>
        </w:numPr>
        <w:ind w:firstLineChars="0"/>
      </w:pPr>
      <w:r>
        <w:rPr>
          <w:rFonts w:hint="eastAsia"/>
        </w:rPr>
        <w:t>请在招采平台【供应商登录】</w:t>
      </w:r>
      <w:r w:rsidR="009E7ECB">
        <w:rPr>
          <w:rFonts w:hint="eastAsia"/>
        </w:rPr>
        <w:t>处，使用账号和密码登录。</w:t>
      </w:r>
    </w:p>
    <w:p w14:paraId="69BF44A6" w14:textId="1BE6324B" w:rsidR="009E7ECB" w:rsidRDefault="00DA696F" w:rsidP="009E7ECB">
      <w:r w:rsidRPr="00DA696F">
        <w:rPr>
          <w:noProof/>
        </w:rPr>
        <w:drawing>
          <wp:inline distT="0" distB="0" distL="0" distR="0" wp14:anchorId="692417DF" wp14:editId="0D4E96B7">
            <wp:extent cx="5270500" cy="1713865"/>
            <wp:effectExtent l="0" t="0" r="1270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1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9C451" w14:textId="5C92EF02" w:rsidR="00CE2B15" w:rsidRDefault="00743C2A" w:rsidP="00CE2B15">
      <w:pPr>
        <w:pStyle w:val="2"/>
        <w:numPr>
          <w:ilvl w:val="0"/>
          <w:numId w:val="17"/>
        </w:numPr>
        <w:rPr>
          <w:sz w:val="36"/>
        </w:rPr>
      </w:pPr>
      <w:bookmarkStart w:id="3" w:name="_Toc502158382"/>
      <w:r>
        <w:rPr>
          <w:rFonts w:hint="eastAsia"/>
          <w:sz w:val="36"/>
        </w:rPr>
        <w:t>供应商</w:t>
      </w:r>
      <w:r w:rsidR="00B949A1">
        <w:rPr>
          <w:rFonts w:hint="eastAsia"/>
          <w:sz w:val="36"/>
        </w:rPr>
        <w:t>报价阶段</w:t>
      </w:r>
      <w:bookmarkEnd w:id="3"/>
    </w:p>
    <w:p w14:paraId="3AC65AAB" w14:textId="2C8B8582" w:rsidR="00B34379" w:rsidRDefault="00B34379" w:rsidP="00743C2A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首先，请您和采购方确定已将【单一来源项目】发送到您的系统中；</w:t>
      </w:r>
    </w:p>
    <w:p w14:paraId="2A074ECF" w14:textId="47EBD588" w:rsidR="00743C2A" w:rsidRPr="00743C2A" w:rsidRDefault="00743C2A" w:rsidP="00743C2A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请点击【我的投标-单一来源-继续任务】</w:t>
      </w:r>
    </w:p>
    <w:p w14:paraId="4BEDA401" w14:textId="30EE4BB9" w:rsidR="00743C2A" w:rsidRDefault="00743C2A" w:rsidP="00743C2A">
      <w:r w:rsidRPr="00743C2A">
        <w:rPr>
          <w:noProof/>
        </w:rPr>
        <w:drawing>
          <wp:inline distT="0" distB="0" distL="0" distR="0" wp14:anchorId="40DBD68B" wp14:editId="7A8018A2">
            <wp:extent cx="5270500" cy="1659255"/>
            <wp:effectExtent l="0" t="0" r="1270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65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B9A116" w14:textId="77777777" w:rsidR="00743C2A" w:rsidRDefault="00743C2A" w:rsidP="00743C2A"/>
    <w:p w14:paraId="7F8D9461" w14:textId="77777777" w:rsidR="00B34379" w:rsidRDefault="005925F9" w:rsidP="005925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如果报价为清单类，请单击报价文件，填写清单，报价自动生成</w:t>
      </w:r>
      <w:r w:rsidR="00BA5507">
        <w:rPr>
          <w:rFonts w:hint="eastAsia"/>
        </w:rPr>
        <w:t>；</w:t>
      </w:r>
    </w:p>
    <w:p w14:paraId="02AE3836" w14:textId="75824A5E" w:rsidR="005925F9" w:rsidRDefault="00BA5507" w:rsidP="005925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如非清单类报价，请直接填写报价金额。</w:t>
      </w:r>
    </w:p>
    <w:p w14:paraId="209172CB" w14:textId="226BDF2D" w:rsidR="005925F9" w:rsidRDefault="005925F9" w:rsidP="005925F9">
      <w:pPr>
        <w:pStyle w:val="a3"/>
        <w:numPr>
          <w:ilvl w:val="0"/>
          <w:numId w:val="23"/>
        </w:numPr>
        <w:ind w:firstLineChars="0"/>
      </w:pPr>
      <w:r>
        <w:rPr>
          <w:rFonts w:hint="eastAsia"/>
        </w:rPr>
        <w:t>填写所有信息后，</w:t>
      </w:r>
      <w:r w:rsidR="00766A40">
        <w:rPr>
          <w:rFonts w:hint="eastAsia"/>
        </w:rPr>
        <w:t>上传投标文件，单击</w:t>
      </w:r>
      <w:r w:rsidR="00BA5507">
        <w:rPr>
          <w:rFonts w:hint="eastAsia"/>
        </w:rPr>
        <w:t>蓝色</w:t>
      </w:r>
      <w:r w:rsidR="00B34379">
        <w:rPr>
          <w:rFonts w:hint="eastAsia"/>
        </w:rPr>
        <w:t>按钮</w:t>
      </w:r>
      <w:r w:rsidR="00766A40">
        <w:rPr>
          <w:rFonts w:hint="eastAsia"/>
        </w:rPr>
        <w:t>【报价】</w:t>
      </w:r>
    </w:p>
    <w:p w14:paraId="70AF0EC9" w14:textId="0551932C" w:rsidR="005925F9" w:rsidRDefault="00766A40" w:rsidP="00743C2A">
      <w:r w:rsidRPr="00766A40">
        <w:rPr>
          <w:noProof/>
        </w:rPr>
        <w:drawing>
          <wp:anchor distT="0" distB="0" distL="114300" distR="114300" simplePos="0" relativeHeight="251660288" behindDoc="0" locked="0" layoutInCell="1" allowOverlap="1" wp14:anchorId="0707D8B1" wp14:editId="3275216B">
            <wp:simplePos x="0" y="0"/>
            <wp:positionH relativeFrom="column">
              <wp:posOffset>2452516</wp:posOffset>
            </wp:positionH>
            <wp:positionV relativeFrom="paragraph">
              <wp:posOffset>850338</wp:posOffset>
            </wp:positionV>
            <wp:extent cx="2419200" cy="1026000"/>
            <wp:effectExtent l="0" t="0" r="0" b="0"/>
            <wp:wrapNone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9200" cy="102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6BD856" wp14:editId="2587B95B">
                <wp:simplePos x="0" y="0"/>
                <wp:positionH relativeFrom="column">
                  <wp:posOffset>1311452</wp:posOffset>
                </wp:positionH>
                <wp:positionV relativeFrom="paragraph">
                  <wp:posOffset>1112270</wp:posOffset>
                </wp:positionV>
                <wp:extent cx="914400" cy="0"/>
                <wp:effectExtent l="0" t="76200" r="50800" b="101600"/>
                <wp:wrapNone/>
                <wp:docPr id="5" name="直线箭头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1440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C0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53A5810" id="_x0000_t32" coordsize="21600,21600" o:spt="32" o:oned="t" path="m0,0l21600,21600e" filled="f">
                <v:path arrowok="t" fillok="f" o:connecttype="none"/>
                <o:lock v:ext="edit" shapetype="t"/>
              </v:shapetype>
              <v:shape id="直线箭头连接符 5" o:spid="_x0000_s1026" type="#_x0000_t32" style="position:absolute;left:0;text-align:left;margin-left:103.25pt;margin-top:87.6pt;width:1in;height:0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" strokecolor="#c00000" strokeweight=".5pt">
                <v:stroke endarrow="block" joinstyle="miter"/>
              </v:shape>
            </w:pict>
          </mc:Fallback>
        </mc:AlternateContent>
      </w:r>
      <w:r w:rsidR="005925F9" w:rsidRPr="005925F9">
        <w:rPr>
          <w:noProof/>
        </w:rPr>
        <w:drawing>
          <wp:inline distT="0" distB="0" distL="0" distR="0" wp14:anchorId="34A8C128" wp14:editId="53317588">
            <wp:extent cx="5270500" cy="3212465"/>
            <wp:effectExtent l="0" t="0" r="1270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321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11809C" w14:textId="67D430E9" w:rsidR="00766A40" w:rsidRDefault="00766A40" w:rsidP="00743C2A"/>
    <w:p w14:paraId="2BA116F0" w14:textId="77777777" w:rsidR="001865C3" w:rsidRDefault="00706FF9" w:rsidP="00706FF9">
      <w:pPr>
        <w:pStyle w:val="a3"/>
        <w:numPr>
          <w:ilvl w:val="0"/>
          <w:numId w:val="25"/>
        </w:numPr>
        <w:ind w:firstLineChars="0"/>
      </w:pPr>
      <w:r>
        <w:rPr>
          <w:rFonts w:hint="eastAsia"/>
        </w:rPr>
        <w:t>报价后，采购方</w:t>
      </w:r>
      <w:r w:rsidR="001865C3">
        <w:rPr>
          <w:rFonts w:hint="eastAsia"/>
        </w:rPr>
        <w:t>如驳回，供应商可</w:t>
      </w:r>
      <w:r>
        <w:rPr>
          <w:rFonts w:hint="eastAsia"/>
        </w:rPr>
        <w:t>再次报价</w:t>
      </w:r>
      <w:r w:rsidR="001865C3">
        <w:rPr>
          <w:rFonts w:hint="eastAsia"/>
        </w:rPr>
        <w:t>。</w:t>
      </w:r>
    </w:p>
    <w:p w14:paraId="447FAD2C" w14:textId="5DF9B4A6" w:rsidR="00766A40" w:rsidRDefault="00706FF9" w:rsidP="00706FF9">
      <w:pPr>
        <w:pStyle w:val="a3"/>
        <w:numPr>
          <w:ilvl w:val="0"/>
          <w:numId w:val="25"/>
        </w:numPr>
        <w:ind w:firstLineChars="0"/>
      </w:pPr>
      <w:r>
        <w:rPr>
          <w:rFonts w:hint="eastAsia"/>
        </w:rPr>
        <w:t>投标方根据实际情况，通过【继续任务】按钮，单击【再次报价】</w:t>
      </w:r>
    </w:p>
    <w:p w14:paraId="4CFA6804" w14:textId="4668D61A" w:rsidR="00706FF9" w:rsidRDefault="00706FF9" w:rsidP="00706FF9">
      <w:r w:rsidRPr="00706FF9">
        <w:rPr>
          <w:noProof/>
        </w:rPr>
        <w:drawing>
          <wp:inline distT="0" distB="0" distL="0" distR="0" wp14:anchorId="3EEA8CDF" wp14:editId="5E7BF30C">
            <wp:extent cx="5270500" cy="1787525"/>
            <wp:effectExtent l="0" t="0" r="1270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87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0DD768" w14:textId="0F9A7730" w:rsidR="001865C3" w:rsidRDefault="001865C3" w:rsidP="00706FF9">
      <w:r w:rsidRPr="001865C3">
        <w:rPr>
          <w:noProof/>
        </w:rPr>
        <w:drawing>
          <wp:inline distT="0" distB="0" distL="0" distR="0" wp14:anchorId="33DB33EC" wp14:editId="6C112242">
            <wp:extent cx="5270500" cy="2499360"/>
            <wp:effectExtent l="0" t="0" r="1270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99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B60F54" w14:textId="4F943EBD" w:rsidR="00706FF9" w:rsidRDefault="00706FF9" w:rsidP="00706FF9"/>
    <w:p w14:paraId="6461B67D" w14:textId="13438D0D" w:rsidR="00A95FA3" w:rsidRDefault="00A95FA3" w:rsidP="00A95FA3"/>
    <w:p w14:paraId="37EFC1CB" w14:textId="483B466B" w:rsidR="00B949A1" w:rsidRDefault="00B949A1" w:rsidP="00B949A1">
      <w:pPr>
        <w:pStyle w:val="2"/>
        <w:numPr>
          <w:ilvl w:val="0"/>
          <w:numId w:val="17"/>
        </w:numPr>
      </w:pPr>
      <w:bookmarkStart w:id="4" w:name="_Toc502158383"/>
      <w:r>
        <w:rPr>
          <w:rFonts w:hint="eastAsia"/>
        </w:rPr>
        <w:t>合同签订阶段</w:t>
      </w:r>
      <w:bookmarkEnd w:id="4"/>
    </w:p>
    <w:p w14:paraId="0BE7FFA3" w14:textId="06AF09FD" w:rsidR="00B949A1" w:rsidRDefault="00B949A1" w:rsidP="00B949A1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请登录账号，进入【单一来源-继续任务】下载合同，并单击【确认合同】</w:t>
      </w:r>
    </w:p>
    <w:p w14:paraId="041ED474" w14:textId="0AD75F9F" w:rsidR="00B949A1" w:rsidRPr="00B949A1" w:rsidRDefault="00B949A1" w:rsidP="00B949A1">
      <w:pPr>
        <w:pStyle w:val="a3"/>
        <w:numPr>
          <w:ilvl w:val="0"/>
          <w:numId w:val="26"/>
        </w:numPr>
        <w:ind w:firstLineChars="0"/>
      </w:pPr>
      <w:r>
        <w:rPr>
          <w:rFonts w:hint="eastAsia"/>
        </w:rPr>
        <w:t>如对合同有异议，可选择【请甲方重新上传】</w:t>
      </w:r>
    </w:p>
    <w:p w14:paraId="03EA4C43" w14:textId="1DD3397D" w:rsidR="00B949A1" w:rsidRDefault="00B949A1" w:rsidP="00A95FA3">
      <w:r w:rsidRPr="00B949A1">
        <w:rPr>
          <w:noProof/>
        </w:rPr>
        <w:drawing>
          <wp:inline distT="0" distB="0" distL="0" distR="0" wp14:anchorId="4B512D54" wp14:editId="3C0CF084">
            <wp:extent cx="5270500" cy="2051050"/>
            <wp:effectExtent l="0" t="0" r="1270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05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FA1F7" w14:textId="795C9D7E" w:rsidR="00B949A1" w:rsidRDefault="00B949A1" w:rsidP="00A95FA3">
      <w:r w:rsidRPr="00B949A1">
        <w:rPr>
          <w:noProof/>
        </w:rPr>
        <w:drawing>
          <wp:inline distT="0" distB="0" distL="0" distR="0" wp14:anchorId="7112EF2B" wp14:editId="3E55716D">
            <wp:extent cx="5270500" cy="1580515"/>
            <wp:effectExtent l="0" t="0" r="1270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580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95743" w14:textId="77777777" w:rsidR="00B34379" w:rsidRDefault="00B34379" w:rsidP="00B34379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合同经过采购人审批后，该项目结束。</w:t>
      </w:r>
    </w:p>
    <w:p w14:paraId="4347AF8D" w14:textId="5F955511" w:rsidR="00B34379" w:rsidRDefault="00B34379" w:rsidP="00B34379">
      <w:pPr>
        <w:pStyle w:val="a3"/>
        <w:numPr>
          <w:ilvl w:val="0"/>
          <w:numId w:val="27"/>
        </w:numPr>
        <w:ind w:firstLineChars="0"/>
      </w:pPr>
      <w:r>
        <w:rPr>
          <w:rFonts w:hint="eastAsia"/>
        </w:rPr>
        <w:t>您可通过【单一采购】查看该项目状态。项目状态显示为【已结束】说明项目结束。</w:t>
      </w:r>
    </w:p>
    <w:p w14:paraId="56F25096" w14:textId="55321905" w:rsidR="00B34379" w:rsidRPr="00A95FA3" w:rsidRDefault="00B34379" w:rsidP="00B34379">
      <w:r w:rsidRPr="00B34379">
        <w:rPr>
          <w:noProof/>
        </w:rPr>
        <w:drawing>
          <wp:inline distT="0" distB="0" distL="0" distR="0" wp14:anchorId="7DF6C761" wp14:editId="2B56FD7F">
            <wp:extent cx="5270500" cy="1808480"/>
            <wp:effectExtent l="0" t="0" r="1270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808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34379" w:rsidRPr="00A95FA3" w:rsidSect="00D140AF">
      <w:headerReference w:type="default" r:id="rId17"/>
      <w:footerReference w:type="even" r:id="rId18"/>
      <w:footerReference w:type="default" r:id="rId19"/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9E17A4" w14:textId="77777777" w:rsidR="00524ADE" w:rsidRDefault="00524ADE" w:rsidP="008821CE">
      <w:r>
        <w:separator/>
      </w:r>
    </w:p>
  </w:endnote>
  <w:endnote w:type="continuationSeparator" w:id="0">
    <w:p w14:paraId="6D34C910" w14:textId="77777777" w:rsidR="00524ADE" w:rsidRDefault="00524ADE" w:rsidP="00882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123EEA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14:paraId="2BC05F3C" w14:textId="77777777" w:rsidR="00955CE9" w:rsidRDefault="00955CE9">
    <w:pPr>
      <w:pStyle w:val="a8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656DD7" w14:textId="77777777" w:rsidR="00955CE9" w:rsidRDefault="00955CE9" w:rsidP="00020A67">
    <w:pPr>
      <w:pStyle w:val="a8"/>
      <w:framePr w:wrap="none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524ADE">
      <w:rPr>
        <w:rStyle w:val="ae"/>
        <w:noProof/>
      </w:rPr>
      <w:t>1</w:t>
    </w:r>
    <w:r>
      <w:rPr>
        <w:rStyle w:val="ae"/>
      </w:rPr>
      <w:fldChar w:fldCharType="end"/>
    </w:r>
  </w:p>
  <w:p w14:paraId="5C00024F" w14:textId="77777777" w:rsidR="00955CE9" w:rsidRDefault="00955CE9">
    <w:pPr>
      <w:pStyle w:val="a8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B4830B4" w14:textId="77777777" w:rsidR="00524ADE" w:rsidRDefault="00524ADE" w:rsidP="008821CE">
      <w:r>
        <w:separator/>
      </w:r>
    </w:p>
  </w:footnote>
  <w:footnote w:type="continuationSeparator" w:id="0">
    <w:p w14:paraId="3AF9C937" w14:textId="77777777" w:rsidR="00524ADE" w:rsidRDefault="00524ADE" w:rsidP="008821CE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C35879" w14:textId="78EA7D83" w:rsidR="008821CE" w:rsidRDefault="008821CE">
    <w:pPr>
      <w:pStyle w:val="a6"/>
    </w:pPr>
    <w:r>
      <w:rPr>
        <w:rFonts w:hint="eastAsia"/>
      </w:rPr>
      <w:t>2017年</w:t>
    </w:r>
    <w:r w:rsidR="00D860AA">
      <w:rPr>
        <w:rFonts w:hint="eastAsia"/>
      </w:rPr>
      <w:t>12</w:t>
    </w:r>
    <w:r>
      <w:rPr>
        <w:rFonts w:hint="eastAsia"/>
      </w:rPr>
      <w:t>月</w:t>
    </w:r>
    <w:r>
      <w:ptab w:relativeTo="margin" w:alignment="center" w:leader="none"/>
    </w:r>
    <w:r w:rsidR="00C951A2">
      <w:rPr>
        <w:rFonts w:hint="eastAsia"/>
      </w:rPr>
      <w:t>投标人</w:t>
    </w:r>
    <w:r w:rsidR="005A23C3">
      <w:rPr>
        <w:rFonts w:hint="eastAsia"/>
      </w:rPr>
      <w:t>【单一来源】</w:t>
    </w:r>
    <w:r w:rsidR="00C951A2">
      <w:rPr>
        <w:rFonts w:hint="eastAsia"/>
      </w:rPr>
      <w:t>操作</w:t>
    </w:r>
    <w:r>
      <w:rPr>
        <w:rFonts w:hint="eastAsia"/>
      </w:rPr>
      <w:t>指南</w:t>
    </w:r>
    <w:r>
      <w:ptab w:relativeTo="margin" w:alignment="right" w:leader="none"/>
    </w:r>
    <w:r>
      <w:rPr>
        <w:rFonts w:hint="eastAsia"/>
      </w:rPr>
      <w:t>北京正量网络科技有限公司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A61E5"/>
    <w:multiLevelType w:val="hybridMultilevel"/>
    <w:tmpl w:val="CE7E64DA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C8A4DE9"/>
    <w:multiLevelType w:val="hybridMultilevel"/>
    <w:tmpl w:val="3A8ED9D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>
    <w:nsid w:val="0EB267F6"/>
    <w:multiLevelType w:val="hybridMultilevel"/>
    <w:tmpl w:val="1DBE417E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1742041F"/>
    <w:multiLevelType w:val="hybridMultilevel"/>
    <w:tmpl w:val="A8C89DDC"/>
    <w:lvl w:ilvl="0" w:tplc="0409000B">
      <w:start w:val="1"/>
      <w:numFmt w:val="bullet"/>
      <w:lvlText w:val=""/>
      <w:lvlJc w:val="left"/>
      <w:pPr>
        <w:ind w:left="104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2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8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4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2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87" w:hanging="480"/>
      </w:pPr>
      <w:rPr>
        <w:rFonts w:ascii="Wingdings" w:hAnsi="Wingdings" w:hint="default"/>
      </w:rPr>
    </w:lvl>
  </w:abstractNum>
  <w:abstractNum w:abstractNumId="4">
    <w:nsid w:val="2635689D"/>
    <w:multiLevelType w:val="hybridMultilevel"/>
    <w:tmpl w:val="4FDABB6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97C3A37"/>
    <w:multiLevelType w:val="hybridMultilevel"/>
    <w:tmpl w:val="29DAD54A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6">
    <w:nsid w:val="2ECC05F0"/>
    <w:multiLevelType w:val="hybridMultilevel"/>
    <w:tmpl w:val="7FAA25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30A14CD1"/>
    <w:multiLevelType w:val="hybridMultilevel"/>
    <w:tmpl w:val="872880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>
    <w:nsid w:val="30EB5EC5"/>
    <w:multiLevelType w:val="hybridMultilevel"/>
    <w:tmpl w:val="EA48865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344F097B"/>
    <w:multiLevelType w:val="hybridMultilevel"/>
    <w:tmpl w:val="6C7416A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>
    <w:nsid w:val="3DBE5BB3"/>
    <w:multiLevelType w:val="hybridMultilevel"/>
    <w:tmpl w:val="4C34FA1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3F671453"/>
    <w:multiLevelType w:val="hybridMultilevel"/>
    <w:tmpl w:val="0EA297A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445F20C6"/>
    <w:multiLevelType w:val="hybridMultilevel"/>
    <w:tmpl w:val="151E849C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4B596A39"/>
    <w:multiLevelType w:val="hybridMultilevel"/>
    <w:tmpl w:val="1F36C822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4">
    <w:nsid w:val="547841DF"/>
    <w:multiLevelType w:val="hybridMultilevel"/>
    <w:tmpl w:val="AD1A5C3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5E465EAD"/>
    <w:multiLevelType w:val="hybridMultilevel"/>
    <w:tmpl w:val="ACACB346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6">
    <w:nsid w:val="60281A53"/>
    <w:multiLevelType w:val="hybridMultilevel"/>
    <w:tmpl w:val="65283998"/>
    <w:lvl w:ilvl="0" w:tplc="863C2526">
      <w:start w:val="1"/>
      <w:numFmt w:val="decimal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lowerLetter"/>
      <w:lvlText w:val="%5)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lowerLetter"/>
      <w:lvlText w:val="%8)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60F135F3"/>
    <w:multiLevelType w:val="hybridMultilevel"/>
    <w:tmpl w:val="771CDE3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>
    <w:nsid w:val="63A02B90"/>
    <w:multiLevelType w:val="hybridMultilevel"/>
    <w:tmpl w:val="78689FBE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>
    <w:nsid w:val="66A0651D"/>
    <w:multiLevelType w:val="hybridMultilevel"/>
    <w:tmpl w:val="191EFDC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6CA8396F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21">
    <w:nsid w:val="7151067E"/>
    <w:multiLevelType w:val="hybridMultilevel"/>
    <w:tmpl w:val="1A2EBB4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2">
    <w:nsid w:val="73A84445"/>
    <w:multiLevelType w:val="hybridMultilevel"/>
    <w:tmpl w:val="6CB6DFA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3">
    <w:nsid w:val="75660F0C"/>
    <w:multiLevelType w:val="hybridMultilevel"/>
    <w:tmpl w:val="56EC11F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4">
    <w:nsid w:val="795209FA"/>
    <w:multiLevelType w:val="hybridMultilevel"/>
    <w:tmpl w:val="EF308376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5">
    <w:nsid w:val="7BD84ED1"/>
    <w:multiLevelType w:val="hybridMultilevel"/>
    <w:tmpl w:val="DFEAAF60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7F315BB2"/>
    <w:multiLevelType w:val="hybridMultilevel"/>
    <w:tmpl w:val="EDD6C9C8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20"/>
  </w:num>
  <w:num w:numId="2">
    <w:abstractNumId w:val="3"/>
  </w:num>
  <w:num w:numId="3">
    <w:abstractNumId w:val="6"/>
  </w:num>
  <w:num w:numId="4">
    <w:abstractNumId w:val="0"/>
  </w:num>
  <w:num w:numId="5">
    <w:abstractNumId w:val="12"/>
  </w:num>
  <w:num w:numId="6">
    <w:abstractNumId w:val="14"/>
  </w:num>
  <w:num w:numId="7">
    <w:abstractNumId w:val="2"/>
  </w:num>
  <w:num w:numId="8">
    <w:abstractNumId w:val="24"/>
  </w:num>
  <w:num w:numId="9">
    <w:abstractNumId w:val="19"/>
  </w:num>
  <w:num w:numId="10">
    <w:abstractNumId w:val="5"/>
  </w:num>
  <w:num w:numId="11">
    <w:abstractNumId w:val="22"/>
  </w:num>
  <w:num w:numId="12">
    <w:abstractNumId w:val="25"/>
  </w:num>
  <w:num w:numId="13">
    <w:abstractNumId w:val="13"/>
  </w:num>
  <w:num w:numId="14">
    <w:abstractNumId w:val="16"/>
  </w:num>
  <w:num w:numId="15">
    <w:abstractNumId w:val="10"/>
  </w:num>
  <w:num w:numId="16">
    <w:abstractNumId w:val="21"/>
  </w:num>
  <w:num w:numId="17">
    <w:abstractNumId w:val="8"/>
  </w:num>
  <w:num w:numId="18">
    <w:abstractNumId w:val="17"/>
  </w:num>
  <w:num w:numId="19">
    <w:abstractNumId w:val="11"/>
  </w:num>
  <w:num w:numId="20">
    <w:abstractNumId w:val="18"/>
  </w:num>
  <w:num w:numId="21">
    <w:abstractNumId w:val="1"/>
  </w:num>
  <w:num w:numId="22">
    <w:abstractNumId w:val="9"/>
  </w:num>
  <w:num w:numId="23">
    <w:abstractNumId w:val="23"/>
  </w:num>
  <w:num w:numId="24">
    <w:abstractNumId w:val="26"/>
  </w:num>
  <w:num w:numId="25">
    <w:abstractNumId w:val="4"/>
  </w:num>
  <w:num w:numId="26">
    <w:abstractNumId w:val="15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bordersDoNotSurroundHeader/>
  <w:bordersDoNotSurroundFooter/>
  <w:revisionView w:inkAnnotations="0"/>
  <w:defaultTabStop w:val="420"/>
  <w:drawingGridVerticalSpacing w:val="200"/>
  <w:displayHorizontalDrawingGridEvery w:val="0"/>
  <w:displayVerticalDrawingGridEvery w:val="2"/>
  <w:characterSpacingControl w:val="compressPunctuation"/>
  <w:savePreviewPicture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34C"/>
    <w:rsid w:val="00003612"/>
    <w:rsid w:val="00010C9C"/>
    <w:rsid w:val="0003093E"/>
    <w:rsid w:val="0006734C"/>
    <w:rsid w:val="00080058"/>
    <w:rsid w:val="000C5A89"/>
    <w:rsid w:val="00100A09"/>
    <w:rsid w:val="001108DA"/>
    <w:rsid w:val="00120300"/>
    <w:rsid w:val="00123850"/>
    <w:rsid w:val="0012638B"/>
    <w:rsid w:val="00136858"/>
    <w:rsid w:val="001865C3"/>
    <w:rsid w:val="00192A03"/>
    <w:rsid w:val="001F2F25"/>
    <w:rsid w:val="001F5D1A"/>
    <w:rsid w:val="00200460"/>
    <w:rsid w:val="00207ACB"/>
    <w:rsid w:val="00214A0B"/>
    <w:rsid w:val="0021783A"/>
    <w:rsid w:val="00226E07"/>
    <w:rsid w:val="0026463A"/>
    <w:rsid w:val="00275372"/>
    <w:rsid w:val="00283948"/>
    <w:rsid w:val="002A0BA7"/>
    <w:rsid w:val="002A33B4"/>
    <w:rsid w:val="002B30B3"/>
    <w:rsid w:val="002B4BB2"/>
    <w:rsid w:val="002D551E"/>
    <w:rsid w:val="002F63FD"/>
    <w:rsid w:val="003167A6"/>
    <w:rsid w:val="003368DE"/>
    <w:rsid w:val="00342019"/>
    <w:rsid w:val="0035106D"/>
    <w:rsid w:val="003766F0"/>
    <w:rsid w:val="003A04BC"/>
    <w:rsid w:val="003A59CB"/>
    <w:rsid w:val="003B67FA"/>
    <w:rsid w:val="003B6EB9"/>
    <w:rsid w:val="003C53AE"/>
    <w:rsid w:val="003E3799"/>
    <w:rsid w:val="003F3A92"/>
    <w:rsid w:val="00410493"/>
    <w:rsid w:val="0041258B"/>
    <w:rsid w:val="004249BE"/>
    <w:rsid w:val="004343D8"/>
    <w:rsid w:val="00435028"/>
    <w:rsid w:val="00453E6C"/>
    <w:rsid w:val="004807FD"/>
    <w:rsid w:val="004B4819"/>
    <w:rsid w:val="004F3226"/>
    <w:rsid w:val="00503F13"/>
    <w:rsid w:val="00524ADE"/>
    <w:rsid w:val="00534B09"/>
    <w:rsid w:val="00552705"/>
    <w:rsid w:val="0056460C"/>
    <w:rsid w:val="005921C4"/>
    <w:rsid w:val="005925F9"/>
    <w:rsid w:val="00597E01"/>
    <w:rsid w:val="005A23C3"/>
    <w:rsid w:val="005A7F6E"/>
    <w:rsid w:val="005B36C3"/>
    <w:rsid w:val="005D4AFD"/>
    <w:rsid w:val="005D6605"/>
    <w:rsid w:val="005E0ED7"/>
    <w:rsid w:val="005E2049"/>
    <w:rsid w:val="00605D2A"/>
    <w:rsid w:val="00620549"/>
    <w:rsid w:val="00625B6C"/>
    <w:rsid w:val="00631109"/>
    <w:rsid w:val="006A011E"/>
    <w:rsid w:val="006F3381"/>
    <w:rsid w:val="006F6323"/>
    <w:rsid w:val="00706FF9"/>
    <w:rsid w:val="00743C2A"/>
    <w:rsid w:val="00766A40"/>
    <w:rsid w:val="0078790B"/>
    <w:rsid w:val="007B0FE5"/>
    <w:rsid w:val="007C1CE5"/>
    <w:rsid w:val="007C2C73"/>
    <w:rsid w:val="007C5142"/>
    <w:rsid w:val="007E467E"/>
    <w:rsid w:val="0082389C"/>
    <w:rsid w:val="00834C3A"/>
    <w:rsid w:val="00866C95"/>
    <w:rsid w:val="008821CE"/>
    <w:rsid w:val="00891787"/>
    <w:rsid w:val="00892163"/>
    <w:rsid w:val="0089318E"/>
    <w:rsid w:val="008F1623"/>
    <w:rsid w:val="00902F24"/>
    <w:rsid w:val="009042DB"/>
    <w:rsid w:val="009366A5"/>
    <w:rsid w:val="00955CE9"/>
    <w:rsid w:val="009660AB"/>
    <w:rsid w:val="009844AD"/>
    <w:rsid w:val="00993C5A"/>
    <w:rsid w:val="009B0FAA"/>
    <w:rsid w:val="009B43BD"/>
    <w:rsid w:val="009E7ECB"/>
    <w:rsid w:val="009F0610"/>
    <w:rsid w:val="00A07D18"/>
    <w:rsid w:val="00A624C4"/>
    <w:rsid w:val="00A95FA3"/>
    <w:rsid w:val="00AA4796"/>
    <w:rsid w:val="00AC1439"/>
    <w:rsid w:val="00AC448A"/>
    <w:rsid w:val="00AD7A3C"/>
    <w:rsid w:val="00B161E1"/>
    <w:rsid w:val="00B320D4"/>
    <w:rsid w:val="00B34379"/>
    <w:rsid w:val="00B35D73"/>
    <w:rsid w:val="00B45CBD"/>
    <w:rsid w:val="00B6052F"/>
    <w:rsid w:val="00B659EC"/>
    <w:rsid w:val="00B949A1"/>
    <w:rsid w:val="00BA17A2"/>
    <w:rsid w:val="00BA2E6D"/>
    <w:rsid w:val="00BA2F23"/>
    <w:rsid w:val="00BA5507"/>
    <w:rsid w:val="00BC5FCD"/>
    <w:rsid w:val="00BD6790"/>
    <w:rsid w:val="00BF4F47"/>
    <w:rsid w:val="00C43894"/>
    <w:rsid w:val="00C475C1"/>
    <w:rsid w:val="00C951A2"/>
    <w:rsid w:val="00C952B5"/>
    <w:rsid w:val="00CD3434"/>
    <w:rsid w:val="00CE2B15"/>
    <w:rsid w:val="00D00CA5"/>
    <w:rsid w:val="00D140AF"/>
    <w:rsid w:val="00D1543D"/>
    <w:rsid w:val="00D51D6F"/>
    <w:rsid w:val="00D6714C"/>
    <w:rsid w:val="00D83396"/>
    <w:rsid w:val="00D860AA"/>
    <w:rsid w:val="00DA696F"/>
    <w:rsid w:val="00DC2269"/>
    <w:rsid w:val="00DD52A0"/>
    <w:rsid w:val="00DD6358"/>
    <w:rsid w:val="00DF1DA9"/>
    <w:rsid w:val="00DF6907"/>
    <w:rsid w:val="00E06722"/>
    <w:rsid w:val="00E258D0"/>
    <w:rsid w:val="00E27872"/>
    <w:rsid w:val="00E451AB"/>
    <w:rsid w:val="00EA333D"/>
    <w:rsid w:val="00EB1D1D"/>
    <w:rsid w:val="00EC70E9"/>
    <w:rsid w:val="00F054A1"/>
    <w:rsid w:val="00F20B73"/>
    <w:rsid w:val="00F32600"/>
    <w:rsid w:val="00F372F2"/>
    <w:rsid w:val="00F47209"/>
    <w:rsid w:val="00F64830"/>
    <w:rsid w:val="00F93F0C"/>
    <w:rsid w:val="00FA165F"/>
    <w:rsid w:val="00FF4E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83D2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06734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4249BE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字符"/>
    <w:basedOn w:val="a0"/>
    <w:link w:val="1"/>
    <w:uiPriority w:val="9"/>
    <w:rsid w:val="0006734C"/>
    <w:rPr>
      <w:b/>
      <w:bCs/>
      <w:kern w:val="44"/>
      <w:sz w:val="44"/>
      <w:szCs w:val="44"/>
    </w:rPr>
  </w:style>
  <w:style w:type="paragraph" w:styleId="a3">
    <w:name w:val="List Paragraph"/>
    <w:basedOn w:val="a"/>
    <w:uiPriority w:val="34"/>
    <w:qFormat/>
    <w:rsid w:val="0006734C"/>
    <w:pPr>
      <w:ind w:firstLineChars="200" w:firstLine="420"/>
    </w:pPr>
  </w:style>
  <w:style w:type="paragraph" w:styleId="a4">
    <w:name w:val="Document Map"/>
    <w:basedOn w:val="a"/>
    <w:link w:val="a5"/>
    <w:uiPriority w:val="99"/>
    <w:semiHidden/>
    <w:unhideWhenUsed/>
    <w:rsid w:val="0006734C"/>
    <w:rPr>
      <w:rFonts w:ascii="宋体" w:eastAsia="宋体"/>
    </w:rPr>
  </w:style>
  <w:style w:type="character" w:customStyle="1" w:styleId="a5">
    <w:name w:val="文档结构图字符"/>
    <w:basedOn w:val="a0"/>
    <w:link w:val="a4"/>
    <w:uiPriority w:val="99"/>
    <w:semiHidden/>
    <w:rsid w:val="0006734C"/>
    <w:rPr>
      <w:rFonts w:ascii="宋体" w:eastAsia="宋体"/>
    </w:rPr>
  </w:style>
  <w:style w:type="paragraph" w:styleId="a6">
    <w:name w:val="header"/>
    <w:basedOn w:val="a"/>
    <w:link w:val="a7"/>
    <w:uiPriority w:val="99"/>
    <w:unhideWhenUsed/>
    <w:rsid w:val="008821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字符"/>
    <w:basedOn w:val="a0"/>
    <w:link w:val="a6"/>
    <w:uiPriority w:val="99"/>
    <w:rsid w:val="008821CE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8821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字符"/>
    <w:basedOn w:val="a0"/>
    <w:link w:val="a8"/>
    <w:uiPriority w:val="99"/>
    <w:rsid w:val="008821CE"/>
    <w:rPr>
      <w:sz w:val="18"/>
      <w:szCs w:val="18"/>
    </w:rPr>
  </w:style>
  <w:style w:type="paragraph" w:styleId="aa">
    <w:name w:val="Title"/>
    <w:basedOn w:val="a"/>
    <w:next w:val="a"/>
    <w:link w:val="ab"/>
    <w:uiPriority w:val="10"/>
    <w:qFormat/>
    <w:rsid w:val="004249BE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ab">
    <w:name w:val="标题字符"/>
    <w:basedOn w:val="a0"/>
    <w:link w:val="aa"/>
    <w:uiPriority w:val="10"/>
    <w:rsid w:val="004249BE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0">
    <w:name w:val="标题 2字符"/>
    <w:basedOn w:val="a0"/>
    <w:link w:val="2"/>
    <w:uiPriority w:val="9"/>
    <w:rsid w:val="004249BE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c">
    <w:name w:val="TOC Heading"/>
    <w:basedOn w:val="1"/>
    <w:next w:val="a"/>
    <w:uiPriority w:val="39"/>
    <w:unhideWhenUsed/>
    <w:qFormat/>
    <w:rsid w:val="00605D2A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605D2A"/>
    <w:pPr>
      <w:spacing w:before="120"/>
      <w:jc w:val="left"/>
    </w:pPr>
    <w:rPr>
      <w:rFonts w:eastAsiaTheme="minorHAnsi"/>
      <w:b/>
      <w:bCs/>
    </w:rPr>
  </w:style>
  <w:style w:type="paragraph" w:styleId="21">
    <w:name w:val="toc 2"/>
    <w:basedOn w:val="a"/>
    <w:next w:val="a"/>
    <w:autoRedefine/>
    <w:uiPriority w:val="39"/>
    <w:unhideWhenUsed/>
    <w:rsid w:val="006F3381"/>
    <w:pPr>
      <w:tabs>
        <w:tab w:val="left" w:pos="720"/>
        <w:tab w:val="right" w:leader="dot" w:pos="8290"/>
      </w:tabs>
      <w:spacing w:line="360" w:lineRule="auto"/>
      <w:ind w:left="238"/>
      <w:jc w:val="left"/>
    </w:pPr>
    <w:rPr>
      <w:rFonts w:eastAsiaTheme="minorHAnsi"/>
      <w:b/>
      <w:bCs/>
      <w:sz w:val="22"/>
      <w:szCs w:val="22"/>
    </w:rPr>
  </w:style>
  <w:style w:type="paragraph" w:styleId="3">
    <w:name w:val="toc 3"/>
    <w:basedOn w:val="a"/>
    <w:next w:val="a"/>
    <w:autoRedefine/>
    <w:uiPriority w:val="39"/>
    <w:unhideWhenUsed/>
    <w:rsid w:val="00605D2A"/>
    <w:pPr>
      <w:ind w:left="480"/>
      <w:jc w:val="left"/>
    </w:pPr>
    <w:rPr>
      <w:rFonts w:eastAsiaTheme="minorHAnsi"/>
      <w:sz w:val="22"/>
      <w:szCs w:val="22"/>
    </w:rPr>
  </w:style>
  <w:style w:type="paragraph" w:styleId="4">
    <w:name w:val="toc 4"/>
    <w:basedOn w:val="a"/>
    <w:next w:val="a"/>
    <w:autoRedefine/>
    <w:uiPriority w:val="39"/>
    <w:unhideWhenUsed/>
    <w:rsid w:val="00605D2A"/>
    <w:pPr>
      <w:ind w:left="720"/>
      <w:jc w:val="left"/>
    </w:pPr>
    <w:rPr>
      <w:rFonts w:eastAsiaTheme="minorHAnsi"/>
      <w:sz w:val="20"/>
      <w:szCs w:val="20"/>
    </w:rPr>
  </w:style>
  <w:style w:type="paragraph" w:styleId="5">
    <w:name w:val="toc 5"/>
    <w:basedOn w:val="a"/>
    <w:next w:val="a"/>
    <w:autoRedefine/>
    <w:uiPriority w:val="39"/>
    <w:unhideWhenUsed/>
    <w:rsid w:val="00605D2A"/>
    <w:pPr>
      <w:ind w:left="960"/>
      <w:jc w:val="left"/>
    </w:pPr>
    <w:rPr>
      <w:rFonts w:eastAsiaTheme="minorHAnsi"/>
      <w:sz w:val="20"/>
      <w:szCs w:val="20"/>
    </w:rPr>
  </w:style>
  <w:style w:type="paragraph" w:styleId="6">
    <w:name w:val="toc 6"/>
    <w:basedOn w:val="a"/>
    <w:next w:val="a"/>
    <w:autoRedefine/>
    <w:uiPriority w:val="39"/>
    <w:unhideWhenUsed/>
    <w:rsid w:val="00605D2A"/>
    <w:pPr>
      <w:ind w:left="1200"/>
      <w:jc w:val="left"/>
    </w:pPr>
    <w:rPr>
      <w:rFonts w:eastAsiaTheme="minorHAnsi"/>
      <w:sz w:val="20"/>
      <w:szCs w:val="20"/>
    </w:rPr>
  </w:style>
  <w:style w:type="paragraph" w:styleId="7">
    <w:name w:val="toc 7"/>
    <w:basedOn w:val="a"/>
    <w:next w:val="a"/>
    <w:autoRedefine/>
    <w:uiPriority w:val="39"/>
    <w:unhideWhenUsed/>
    <w:rsid w:val="00605D2A"/>
    <w:pPr>
      <w:ind w:left="1440"/>
      <w:jc w:val="left"/>
    </w:pPr>
    <w:rPr>
      <w:rFonts w:eastAsiaTheme="minorHAnsi"/>
      <w:sz w:val="20"/>
      <w:szCs w:val="20"/>
    </w:rPr>
  </w:style>
  <w:style w:type="paragraph" w:styleId="8">
    <w:name w:val="toc 8"/>
    <w:basedOn w:val="a"/>
    <w:next w:val="a"/>
    <w:autoRedefine/>
    <w:uiPriority w:val="39"/>
    <w:unhideWhenUsed/>
    <w:rsid w:val="00605D2A"/>
    <w:pPr>
      <w:ind w:left="1680"/>
      <w:jc w:val="left"/>
    </w:pPr>
    <w:rPr>
      <w:rFonts w:eastAsiaTheme="minorHAnsi"/>
      <w:sz w:val="20"/>
      <w:szCs w:val="20"/>
    </w:rPr>
  </w:style>
  <w:style w:type="paragraph" w:styleId="9">
    <w:name w:val="toc 9"/>
    <w:basedOn w:val="a"/>
    <w:next w:val="a"/>
    <w:autoRedefine/>
    <w:uiPriority w:val="39"/>
    <w:unhideWhenUsed/>
    <w:rsid w:val="00605D2A"/>
    <w:pPr>
      <w:ind w:left="1920"/>
      <w:jc w:val="left"/>
    </w:pPr>
    <w:rPr>
      <w:rFonts w:eastAsiaTheme="minorHAnsi"/>
      <w:sz w:val="20"/>
      <w:szCs w:val="20"/>
    </w:rPr>
  </w:style>
  <w:style w:type="paragraph" w:styleId="ad">
    <w:name w:val="Revision"/>
    <w:hidden/>
    <w:uiPriority w:val="99"/>
    <w:semiHidden/>
    <w:rsid w:val="00100A09"/>
  </w:style>
  <w:style w:type="character" w:styleId="ae">
    <w:name w:val="page number"/>
    <w:basedOn w:val="a0"/>
    <w:uiPriority w:val="99"/>
    <w:semiHidden/>
    <w:unhideWhenUsed/>
    <w:rsid w:val="00955C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0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tiff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image" Target="media/image3.tiff"/><Relationship Id="rId11" Type="http://schemas.openxmlformats.org/officeDocument/2006/relationships/image" Target="media/image4.tiff"/><Relationship Id="rId12" Type="http://schemas.openxmlformats.org/officeDocument/2006/relationships/image" Target="media/image5.tiff"/><Relationship Id="rId13" Type="http://schemas.openxmlformats.org/officeDocument/2006/relationships/image" Target="media/image6.tiff"/><Relationship Id="rId14" Type="http://schemas.openxmlformats.org/officeDocument/2006/relationships/image" Target="media/image7.tiff"/><Relationship Id="rId15" Type="http://schemas.openxmlformats.org/officeDocument/2006/relationships/image" Target="media/image8.tiff"/><Relationship Id="rId16" Type="http://schemas.openxmlformats.org/officeDocument/2006/relationships/image" Target="media/image9.tiff"/><Relationship Id="rId17" Type="http://schemas.openxmlformats.org/officeDocument/2006/relationships/header" Target="header1.xml"/><Relationship Id="rId18" Type="http://schemas.openxmlformats.org/officeDocument/2006/relationships/footer" Target="footer1.xml"/><Relationship Id="rId19" Type="http://schemas.openxmlformats.org/officeDocument/2006/relationships/footer" Target="footer2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5CB244B-2062-FB4B-A318-E3B0308D81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91</Words>
  <Characters>520</Characters>
  <Application>Microsoft Macintosh Word</Application>
  <DocSecurity>0</DocSecurity>
  <Lines>4</Lines>
  <Paragraphs>1</Paragraphs>
  <ScaleCrop>false</ScaleCrop>
  <HeadingPairs>
    <vt:vector size="4" baseType="variant">
      <vt:variant>
        <vt:lpstr>标题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/>
      <vt:lpstr>    注册登录入库</vt:lpstr>
      <vt:lpstr>    供应商报价阶段</vt:lpstr>
      <vt:lpstr>    合同签订阶段</vt:lpstr>
    </vt:vector>
  </TitlesOfParts>
  <LinksUpToDate>false</LinksUpToDate>
  <CharactersWithSpaces>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未来</dc:creator>
  <cp:keywords/>
  <dc:description/>
  <cp:lastModifiedBy>未来</cp:lastModifiedBy>
  <cp:revision>2</cp:revision>
  <dcterms:created xsi:type="dcterms:W3CDTF">2017-12-27T09:26:00Z</dcterms:created>
  <dcterms:modified xsi:type="dcterms:W3CDTF">2017-12-27T09:26:00Z</dcterms:modified>
</cp:coreProperties>
</file>